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EC9BD22"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EE30F9">
        <w:rPr>
          <w:rFonts w:ascii="Times New Roman" w:hAnsi="Times New Roman"/>
          <w:noProof w:val="0"/>
          <w:sz w:val="24"/>
          <w:szCs w:val="24"/>
          <w:lang w:val="en-US"/>
        </w:rPr>
        <w:t>3</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333D44">
        <w:rPr>
          <w:rFonts w:ascii="Times New Roman" w:hAnsi="Times New Roman"/>
          <w:noProof w:val="0"/>
          <w:sz w:val="24"/>
          <w:szCs w:val="24"/>
          <w:lang w:val="en-US"/>
        </w:rPr>
        <w:t>R1-</w:t>
      </w:r>
      <w:r w:rsidR="00CE0E5C" w:rsidRPr="00333D44">
        <w:rPr>
          <w:rFonts w:ascii="Times New Roman" w:hAnsi="Times New Roman"/>
          <w:noProof w:val="0"/>
          <w:sz w:val="24"/>
          <w:szCs w:val="24"/>
          <w:lang w:val="en-US"/>
        </w:rPr>
        <w:t>2</w:t>
      </w:r>
      <w:r w:rsidR="00BA7B55" w:rsidRPr="00333D44">
        <w:rPr>
          <w:rFonts w:ascii="Times New Roman" w:hAnsi="Times New Roman"/>
          <w:noProof w:val="0"/>
          <w:sz w:val="24"/>
          <w:szCs w:val="24"/>
          <w:lang w:val="en-US"/>
        </w:rPr>
        <w:t>30</w:t>
      </w:r>
      <w:r w:rsidR="00333D44" w:rsidRPr="00333D44">
        <w:rPr>
          <w:rFonts w:ascii="Times New Roman" w:hAnsi="Times New Roman"/>
          <w:noProof w:val="0"/>
          <w:sz w:val="24"/>
          <w:szCs w:val="24"/>
          <w:lang w:val="en-US"/>
        </w:rPr>
        <w:t>5516</w:t>
      </w:r>
    </w:p>
    <w:p w14:paraId="59E01DF9" w14:textId="3524C095" w:rsidR="001A3640" w:rsidRDefault="00EE30F9" w:rsidP="00945BED">
      <w:pPr>
        <w:tabs>
          <w:tab w:val="left" w:pos="1985"/>
        </w:tabs>
        <w:spacing w:after="60" w:line="288" w:lineRule="auto"/>
        <w:rPr>
          <w:b/>
          <w:bCs/>
          <w:sz w:val="24"/>
          <w:szCs w:val="24"/>
        </w:rPr>
      </w:pPr>
      <w:r w:rsidRPr="00EE30F9">
        <w:rPr>
          <w:b/>
          <w:bCs/>
          <w:sz w:val="24"/>
          <w:szCs w:val="24"/>
        </w:rPr>
        <w:t>Incheon, Korea, May 22nd – May 26th, 2023</w:t>
      </w:r>
    </w:p>
    <w:p w14:paraId="5DFCED71" w14:textId="77777777" w:rsidR="00EE30F9" w:rsidRPr="00EE7300" w:rsidRDefault="00EE30F9"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42C48495"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3F39BD">
        <w:rPr>
          <w:sz w:val="24"/>
          <w:szCs w:val="24"/>
        </w:rPr>
        <w:t>R</w:t>
      </w:r>
      <w:r w:rsidR="003F39BD" w:rsidRPr="003F39BD">
        <w:rPr>
          <w:sz w:val="24"/>
          <w:szCs w:val="24"/>
        </w:rPr>
        <w:t>emaining details 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3" w:name="_Ref114822271"/>
      <w:bookmarkEnd w:id="0"/>
      <w:bookmarkEnd w:id="1"/>
      <w:bookmarkEnd w:id="2"/>
      <w:r w:rsidRPr="00EE7300">
        <w:rPr>
          <w:rFonts w:ascii="Times New Roman" w:hAnsi="Times New Roman"/>
          <w:lang w:val="en-US" w:eastAsia="ko-KR"/>
        </w:rPr>
        <w:t>Introduction</w:t>
      </w:r>
      <w:bookmarkEnd w:id="3"/>
    </w:p>
    <w:p w14:paraId="547834CC" w14:textId="4F43BEAE" w:rsidR="003A421C" w:rsidRPr="001A3A3B" w:rsidRDefault="00482D5D" w:rsidP="00482D5D">
      <w:pPr>
        <w:widowControl w:val="0"/>
        <w:tabs>
          <w:tab w:val="left" w:pos="1190"/>
        </w:tabs>
        <w:autoSpaceDE w:val="0"/>
        <w:autoSpaceDN w:val="0"/>
        <w:adjustRightInd w:val="0"/>
        <w:spacing w:after="0"/>
        <w:rPr>
          <w:lang w:eastAsia="ko-KR"/>
        </w:rPr>
      </w:pPr>
      <w:r>
        <w:rPr>
          <w:lang w:eastAsia="ko-KR"/>
        </w:rPr>
        <w:t>In RAN#94e, a</w:t>
      </w:r>
      <w:r w:rsidR="00ED74F5">
        <w:rPr>
          <w:lang w:eastAsia="ko-KR"/>
        </w:rPr>
        <w:t xml:space="preserve"> new work item has </w:t>
      </w:r>
      <w:r>
        <w:rPr>
          <w:lang w:eastAsia="ko-KR"/>
        </w:rPr>
        <w:t>was</w:t>
      </w:r>
      <w:r w:rsidR="00ED74F5">
        <w:rPr>
          <w:lang w:eastAsia="ko-KR"/>
        </w:rPr>
        <w:t xml:space="preserve"> app</w:t>
      </w:r>
      <w:r w:rsidR="007166DA">
        <w:rPr>
          <w:lang w:eastAsia="ko-KR"/>
        </w:rPr>
        <w:t>roved to further evolve SL in Re</w:t>
      </w:r>
      <w:r w:rsidR="00ED74F5">
        <w:rPr>
          <w:lang w:eastAsia="ko-KR"/>
        </w:rPr>
        <w:t xml:space="preserve">l-18 </w:t>
      </w:r>
      <w:r w:rsidR="00ED74F5">
        <w:rPr>
          <w:highlight w:val="yellow"/>
          <w:lang w:eastAsia="ko-KR"/>
        </w:rPr>
        <w:fldChar w:fldCharType="begin"/>
      </w:r>
      <w:r w:rsidR="00ED74F5">
        <w:rPr>
          <w:lang w:eastAsia="ko-KR"/>
        </w:rPr>
        <w:instrText xml:space="preserve"> REF _Ref101557947 \r \h </w:instrText>
      </w:r>
      <w:r w:rsidR="00ED74F5">
        <w:rPr>
          <w:highlight w:val="yellow"/>
          <w:lang w:eastAsia="ko-KR"/>
        </w:rPr>
      </w:r>
      <w:r w:rsidR="00ED74F5">
        <w:rPr>
          <w:highlight w:val="yellow"/>
          <w:lang w:eastAsia="ko-KR"/>
        </w:rPr>
        <w:fldChar w:fldCharType="separate"/>
      </w:r>
      <w:r w:rsidR="00B56133">
        <w:rPr>
          <w:lang w:eastAsia="ko-KR"/>
        </w:rPr>
        <w:t>[1]</w:t>
      </w:r>
      <w:r w:rsidR="00ED74F5">
        <w:rPr>
          <w:highlight w:val="yellow"/>
          <w:lang w:eastAsia="ko-KR"/>
        </w:rPr>
        <w:fldChar w:fldCharType="end"/>
      </w:r>
      <w:r w:rsidR="00ED74F5">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r>
        <w:rPr>
          <w:lang w:eastAsia="ko-KR"/>
        </w:rPr>
        <w:t xml:space="preserve"> In RAN#97e, the scope of the co-channel coexistence objectives was discussed in light of the recent RAN1 agreements in RAN1#110. RAN#97e reached the following conclusion: “</w:t>
      </w:r>
      <w:r>
        <w:rPr>
          <w:color w:val="000000"/>
        </w:rPr>
        <w:t>For the Co-Ex objective, RAN1 continues the work on dynamic resource pool sharing based on existing agreements and WID with high priority for Type A devices and operating combination A</w:t>
      </w:r>
      <w:r>
        <w:rPr>
          <w:lang w:eastAsia="ko-KR"/>
        </w:rPr>
        <w:t>”</w:t>
      </w:r>
      <w:r w:rsidR="00B56133" w:rsidRPr="00B56133">
        <w:rPr>
          <w:lang w:eastAsia="ko-KR"/>
        </w:rPr>
        <w:t xml:space="preserve"> </w:t>
      </w:r>
      <w:r w:rsidR="00B56133">
        <w:rPr>
          <w:lang w:eastAsia="ko-KR"/>
        </w:rPr>
        <w:fldChar w:fldCharType="begin"/>
      </w:r>
      <w:r w:rsidR="00B56133">
        <w:rPr>
          <w:lang w:eastAsia="ko-KR"/>
        </w:rPr>
        <w:instrText xml:space="preserve"> REF _Ref114822501 \r \h </w:instrText>
      </w:r>
      <w:r w:rsidR="00B56133">
        <w:rPr>
          <w:lang w:eastAsia="ko-KR"/>
        </w:rPr>
      </w:r>
      <w:r w:rsidR="00B56133">
        <w:rPr>
          <w:lang w:eastAsia="ko-KR"/>
        </w:rPr>
        <w:fldChar w:fldCharType="separate"/>
      </w:r>
      <w:r w:rsidR="00B56133">
        <w:rPr>
          <w:lang w:eastAsia="ko-KR"/>
        </w:rPr>
        <w:t>[2]</w:t>
      </w:r>
      <w:r w:rsidR="00B56133">
        <w:rPr>
          <w:lang w:eastAsia="ko-KR"/>
        </w:rPr>
        <w:fldChar w:fldCharType="end"/>
      </w:r>
      <w:r>
        <w:rPr>
          <w:lang w:eastAsia="ko-KR"/>
        </w:rPr>
        <w:fldChar w:fldCharType="begin"/>
      </w:r>
      <w:r>
        <w:rPr>
          <w:lang w:eastAsia="ko-KR"/>
        </w:rPr>
        <w:instrText xml:space="preserve"> REF _Ref114822278 \r \h </w:instrText>
      </w:r>
      <w:r>
        <w:rPr>
          <w:lang w:eastAsia="ko-KR"/>
        </w:rPr>
      </w:r>
      <w:r>
        <w:rPr>
          <w:lang w:eastAsia="ko-KR"/>
        </w:rPr>
        <w:fldChar w:fldCharType="separate"/>
      </w:r>
      <w:r w:rsidR="00B56133">
        <w:rPr>
          <w:lang w:eastAsia="ko-KR"/>
        </w:rPr>
        <w:t>[3]</w:t>
      </w:r>
      <w:r>
        <w:rPr>
          <w:lang w:eastAsia="ko-KR"/>
        </w:rPr>
        <w:fldChar w:fldCharType="end"/>
      </w:r>
      <w:r>
        <w:rPr>
          <w:lang w:eastAsia="ko-KR"/>
        </w:rPr>
        <w:t>.</w:t>
      </w:r>
      <w:r w:rsidR="00D10288">
        <w:rPr>
          <w:lang w:eastAsia="ko-KR"/>
        </w:rPr>
        <w:t xml:space="preserve"> Further discussion </w:t>
      </w:r>
      <w:r w:rsidR="001A3A3B">
        <w:rPr>
          <w:lang w:eastAsia="ko-KR"/>
        </w:rPr>
        <w:t>occurred</w:t>
      </w:r>
      <w:r w:rsidR="00D10288">
        <w:rPr>
          <w:lang w:eastAsia="ko-KR"/>
        </w:rPr>
        <w:t xml:space="preserve"> in RAN#99, </w:t>
      </w:r>
      <w:r w:rsidR="001A3A3B">
        <w:rPr>
          <w:lang w:eastAsia="ko-KR"/>
        </w:rPr>
        <w:t>RAN provide</w:t>
      </w:r>
      <w:r w:rsidR="00B56133">
        <w:rPr>
          <w:lang w:eastAsia="ko-KR"/>
        </w:rPr>
        <w:t>d</w:t>
      </w:r>
      <w:r w:rsidR="001A3A3B">
        <w:rPr>
          <w:lang w:eastAsia="ko-KR"/>
        </w:rPr>
        <w:t xml:space="preserve"> guidance</w:t>
      </w:r>
      <w:r w:rsidR="00B56133">
        <w:rPr>
          <w:lang w:eastAsia="ko-KR"/>
        </w:rPr>
        <w:t xml:space="preserve"> </w:t>
      </w:r>
      <w:r w:rsidR="00B56133">
        <w:rPr>
          <w:lang w:eastAsia="ko-KR"/>
        </w:rPr>
        <w:fldChar w:fldCharType="begin"/>
      </w:r>
      <w:r w:rsidR="00B56133">
        <w:rPr>
          <w:lang w:eastAsia="ko-KR"/>
        </w:rPr>
        <w:instrText xml:space="preserve"> REF _Ref131578835 \r \h </w:instrText>
      </w:r>
      <w:r w:rsidR="00B56133">
        <w:rPr>
          <w:lang w:eastAsia="ko-KR"/>
        </w:rPr>
      </w:r>
      <w:r w:rsidR="00B56133">
        <w:rPr>
          <w:lang w:eastAsia="ko-KR"/>
        </w:rPr>
        <w:fldChar w:fldCharType="separate"/>
      </w:r>
      <w:r w:rsidR="00B56133">
        <w:rPr>
          <w:lang w:eastAsia="ko-KR"/>
        </w:rPr>
        <w:t>[4]</w:t>
      </w:r>
      <w:r w:rsidR="00B56133">
        <w:rPr>
          <w:lang w:eastAsia="ko-KR"/>
        </w:rPr>
        <w:fldChar w:fldCharType="end"/>
      </w:r>
      <w:r w:rsidR="001A3A3B">
        <w:rPr>
          <w:lang w:eastAsia="ko-KR"/>
        </w:rPr>
        <w:t xml:space="preserve"> on (1) support of 15 and 30 kHz SCS for NR, (2) how to avoid AGC issue in case of PSFCH transmissions, and (3) only considering mode 2 operation. </w:t>
      </w:r>
      <w:r w:rsidR="000B0CF2">
        <w:rPr>
          <w:lang w:eastAsia="ko-KR"/>
        </w:rPr>
        <w:t xml:space="preserve">the objective in the WID is updated </w:t>
      </w:r>
      <w:r w:rsidR="001A3A3B">
        <w:rPr>
          <w:lang w:eastAsia="ko-KR"/>
        </w:rPr>
        <w:t>accordingly</w:t>
      </w:r>
      <w:r w:rsidR="00B56133">
        <w:rPr>
          <w:lang w:eastAsia="ko-KR"/>
        </w:rPr>
        <w:t xml:space="preserve"> </w:t>
      </w:r>
      <w:r w:rsidR="00B56133">
        <w:rPr>
          <w:lang w:eastAsia="ko-KR"/>
        </w:rPr>
        <w:fldChar w:fldCharType="begin"/>
      </w:r>
      <w:r w:rsidR="00B56133">
        <w:rPr>
          <w:lang w:eastAsia="ko-KR"/>
        </w:rPr>
        <w:instrText xml:space="preserve"> REF _Ref131578844 \r \h </w:instrText>
      </w:r>
      <w:r w:rsidR="00B56133">
        <w:rPr>
          <w:lang w:eastAsia="ko-KR"/>
        </w:rPr>
      </w:r>
      <w:r w:rsidR="00B56133">
        <w:rPr>
          <w:lang w:eastAsia="ko-KR"/>
        </w:rPr>
        <w:fldChar w:fldCharType="separate"/>
      </w:r>
      <w:r w:rsidR="00B56133">
        <w:rPr>
          <w:lang w:eastAsia="ko-KR"/>
        </w:rPr>
        <w:t>[5]</w:t>
      </w:r>
      <w:r w:rsidR="00B56133">
        <w:rPr>
          <w:lang w:eastAsia="ko-KR"/>
        </w:rPr>
        <w:fldChar w:fldCharType="end"/>
      </w:r>
      <w:r w:rsidR="000B0CF2">
        <w:rPr>
          <w:lang w:eastAsia="ko-KR"/>
        </w:rPr>
        <w:t>:</w:t>
      </w:r>
    </w:p>
    <w:p w14:paraId="5B186A58" w14:textId="146E1CF4" w:rsidR="003A421C" w:rsidRDefault="003A421C" w:rsidP="00074873">
      <w:pPr>
        <w:rPr>
          <w:lang w:eastAsia="ko-KR"/>
        </w:rPr>
      </w:pPr>
    </w:p>
    <w:p w14:paraId="5F596999" w14:textId="65B13E74" w:rsidR="001A3A3B" w:rsidRDefault="001A3A3B" w:rsidP="00074873">
      <w:pPr>
        <w:rPr>
          <w:lang w:eastAsia="ko-KR"/>
        </w:rPr>
      </w:pPr>
      <w:r>
        <w:rPr>
          <w:noProof/>
        </w:rPr>
        <mc:AlternateContent>
          <mc:Choice Requires="wps">
            <w:drawing>
              <wp:anchor distT="0" distB="0" distL="114300" distR="114300" simplePos="0" relativeHeight="251675648" behindDoc="0" locked="0" layoutInCell="1" allowOverlap="1" wp14:anchorId="5BB5C74C" wp14:editId="7E3E857D">
                <wp:simplePos x="0" y="0"/>
                <wp:positionH relativeFrom="column">
                  <wp:posOffset>0</wp:posOffset>
                </wp:positionH>
                <wp:positionV relativeFrom="paragraph">
                  <wp:posOffset>0</wp:posOffset>
                </wp:positionV>
                <wp:extent cx="1828800" cy="1828800"/>
                <wp:effectExtent l="0" t="0" r="24765" b="1651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F8D573" w14:textId="77777777" w:rsidR="00F64505" w:rsidRPr="006D68C5" w:rsidRDefault="00F64505" w:rsidP="00134CB7">
                            <w:pPr>
                              <w:numPr>
                                <w:ilvl w:val="0"/>
                                <w:numId w:val="21"/>
                              </w:numPr>
                              <w:overflowPunct w:val="0"/>
                              <w:autoSpaceDE w:val="0"/>
                              <w:autoSpaceDN w:val="0"/>
                              <w:adjustRightInd w:val="0"/>
                              <w:spacing w:before="120" w:after="0"/>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F214E75" w14:textId="77777777" w:rsidR="00F64505" w:rsidRPr="00C94CDD"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5BCBA264" w14:textId="77777777" w:rsidR="00F64505"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E21B68A" w14:textId="77777777" w:rsidR="00F64505"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5E64884C" w14:textId="77777777" w:rsidR="00F64505"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1CDC657"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E3EE5AC"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2DFDF12B"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219D7DD" w14:textId="77777777" w:rsidR="00F64505"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47AF993"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6CC55066" w14:textId="77777777" w:rsidR="00F64505" w:rsidRPr="0058164E"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B5C74C" id="_x0000_t202" coordsize="21600,21600" o:spt="202" path="m,l,21600r21600,l21600,xe">
                <v:stroke joinstyle="miter"/>
                <v:path gradientshapeok="t" o:connecttype="rect"/>
              </v:shapetype>
              <v:shape id="Text Box 5" o:spid="_x0000_s1026"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YdaVgIAAMQ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OuJh1pWAgAAxAQAAA4AAAAAAAAAAAAAAAAALgIAAGRycy9lMm9Eb2MueG1sUEsBAi0AFAAG&#10;AAgAAAAhADZUTwHZAAAABQEAAA8AAAAAAAAAAAAAAAAAsAQAAGRycy9kb3ducmV2LnhtbFBLBQYA&#10;AAAABAAEAPMAAAC2BQAAAAA=&#10;" fillcolor="#f2f2f2 [3052]" strokeweight=".5pt">
                <v:textbox style="mso-fit-shape-to-text:t">
                  <w:txbxContent>
                    <w:p w14:paraId="02F8D573" w14:textId="77777777" w:rsidR="00F64505" w:rsidRPr="006D68C5" w:rsidRDefault="00F64505" w:rsidP="00134CB7">
                      <w:pPr>
                        <w:numPr>
                          <w:ilvl w:val="0"/>
                          <w:numId w:val="21"/>
                        </w:numPr>
                        <w:overflowPunct w:val="0"/>
                        <w:autoSpaceDE w:val="0"/>
                        <w:autoSpaceDN w:val="0"/>
                        <w:adjustRightInd w:val="0"/>
                        <w:spacing w:before="120" w:after="0"/>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F214E75" w14:textId="77777777" w:rsidR="00F64505" w:rsidRPr="00C94CDD"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5BCBA264" w14:textId="77777777" w:rsidR="00F64505"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E21B68A" w14:textId="77777777" w:rsidR="00F64505"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5E64884C" w14:textId="77777777" w:rsidR="00F64505"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1CDC657"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E3EE5AC"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2DFDF12B"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219D7DD" w14:textId="77777777" w:rsidR="00F64505"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47AF993"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6CC55066" w14:textId="77777777" w:rsidR="00F64505" w:rsidRPr="0058164E"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txbxContent>
                </v:textbox>
                <w10:wrap type="square"/>
              </v:shape>
            </w:pict>
          </mc:Fallback>
        </mc:AlternateContent>
      </w:r>
    </w:p>
    <w:p w14:paraId="20BBC083" w14:textId="42C57527"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sidR="00B56133">
        <w:rPr>
          <w:lang w:eastAsia="ko-KR"/>
        </w:rPr>
        <w:t>[6]</w:t>
      </w:r>
      <w:r>
        <w:rPr>
          <w:lang w:eastAsia="ko-KR"/>
        </w:rPr>
        <w:fldChar w:fldCharType="end"/>
      </w:r>
      <w:r>
        <w:rPr>
          <w:lang w:eastAsia="ko-KR"/>
        </w:rPr>
        <w:t xml:space="preserve"> as the second highest priority requirement in their input to the 3GPP Rel-18 workshop.</w:t>
      </w:r>
    </w:p>
    <w:p w14:paraId="40499045" w14:textId="3B052728"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w:t>
      </w:r>
      <w:r w:rsidR="00B56133">
        <w:rPr>
          <w:lang w:eastAsia="ko-KR"/>
        </w:rPr>
        <w:t xml:space="preserve"> given the agreements made in RAN1#112, and the updated WID and RAN guidance in RAN#99</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lastRenderedPageBreak/>
        <w:t>Discussion</w:t>
      </w:r>
    </w:p>
    <w:p w14:paraId="1240BDBB" w14:textId="3A838423" w:rsidR="00074873" w:rsidRPr="00531266" w:rsidRDefault="00531266" w:rsidP="00154D40">
      <w:pPr>
        <w:pStyle w:val="Heading2"/>
        <w:rPr>
          <w:lang w:eastAsia="ko-KR"/>
        </w:rPr>
      </w:pPr>
      <w:r w:rsidRPr="00531266">
        <w:rPr>
          <w:lang w:eastAsia="ko-KR"/>
        </w:rPr>
        <w:t xml:space="preserve">Semi-Static LTE SL NR SL resource </w:t>
      </w:r>
      <w:r w:rsidR="00281F9B">
        <w:rPr>
          <w:lang w:eastAsia="ko-KR"/>
        </w:rPr>
        <w:t>partitioning</w:t>
      </w:r>
    </w:p>
    <w:p w14:paraId="072F06DA" w14:textId="2F65A6FF" w:rsidR="000B0CF2" w:rsidRDefault="000B0CF2" w:rsidP="00531266">
      <w:r>
        <w:rPr>
          <w:color w:val="000000" w:themeColor="text1"/>
        </w:rPr>
        <w:t>In RAN1</w:t>
      </w:r>
      <w:r w:rsidR="00935448">
        <w:rPr>
          <w:color w:val="000000" w:themeColor="text1"/>
        </w:rPr>
        <w:t>#110, it has been concluded that “</w:t>
      </w:r>
      <w:r w:rsidR="00935448">
        <w:t>TDM-based semi-static resource pool partitioning based on Rel-16/17 specifications is one possible solution to ensure co-channel coexistence between LTE-V UEs and NR-V UEs</w:t>
      </w:r>
      <w:r w:rsidR="00935448">
        <w:rPr>
          <w:color w:val="000000" w:themeColor="text1"/>
        </w:rPr>
        <w:t>”. Furthermore, it has been concluded in RAN#97e</w:t>
      </w:r>
      <w:r w:rsidR="00AD06D3">
        <w:rPr>
          <w:color w:val="000000" w:themeColor="text1"/>
        </w:rPr>
        <w:t xml:space="preserve"> and RAN#99</w:t>
      </w:r>
      <w:r w:rsidR="00935448">
        <w:rPr>
          <w:color w:val="000000" w:themeColor="text1"/>
        </w:rPr>
        <w:t xml:space="preserve"> that RAN1 continue to work on </w:t>
      </w:r>
      <w:r w:rsidR="00935448" w:rsidRPr="00935448">
        <w:rPr>
          <w:i/>
          <w:color w:val="000000" w:themeColor="text1"/>
        </w:rPr>
        <w:t>dynamic</w:t>
      </w:r>
      <w:r w:rsidR="00935448">
        <w:rPr>
          <w:color w:val="000000" w:themeColor="text1"/>
        </w:rPr>
        <w:t xml:space="preserve"> </w:t>
      </w:r>
      <w:r w:rsidR="00935448">
        <w:rPr>
          <w:color w:val="000000"/>
        </w:rPr>
        <w:t xml:space="preserve">resource pool sharing. Based on the RAN guidance, no further optimization is needed for </w:t>
      </w:r>
      <w:r w:rsidR="00935448">
        <w:t>TDM-based semi-static resource pool partitioning.</w:t>
      </w:r>
    </w:p>
    <w:p w14:paraId="72B713BF" w14:textId="2DE6F249" w:rsidR="00935448" w:rsidRPr="00935448" w:rsidRDefault="00935448" w:rsidP="00531266">
      <w:pPr>
        <w:rPr>
          <w:b/>
          <w:i/>
          <w:color w:val="000000" w:themeColor="text1"/>
        </w:rPr>
      </w:pPr>
      <w:r w:rsidRPr="00935448">
        <w:rPr>
          <w:b/>
          <w:i/>
        </w:rPr>
        <w:t>Observation</w:t>
      </w:r>
      <w:r w:rsidR="00C95B2E">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59AF3948" w:rsidR="00531266" w:rsidRDefault="00935448" w:rsidP="00074873">
      <w:pPr>
        <w:rPr>
          <w:lang w:val="en-GB" w:eastAsia="ko-KR"/>
        </w:rPr>
      </w:pPr>
      <w:r>
        <w:rPr>
          <w:lang w:val="en-GB" w:eastAsia="ko-KR"/>
        </w:rPr>
        <w:t>For dynamic resource pool sharing, t</w:t>
      </w:r>
      <w:r w:rsidR="00531266">
        <w:rPr>
          <w:lang w:val="en-GB" w:eastAsia="ko-KR"/>
        </w:rPr>
        <w:t xml:space="preserve">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B56133">
        <w:t xml:space="preserve">Figure </w:t>
      </w:r>
      <w:r w:rsidR="00B56133">
        <w:rPr>
          <w:noProof/>
        </w:rPr>
        <w:t>1</w:t>
      </w:r>
      <w:r w:rsidR="00ED74F5">
        <w:rPr>
          <w:highlight w:val="yellow"/>
          <w:lang w:val="en-GB" w:eastAsia="ko-KR"/>
        </w:rPr>
        <w:fldChar w:fldCharType="end"/>
      </w:r>
      <w:r w:rsidR="00ED74F5">
        <w:rPr>
          <w:lang w:val="en-GB" w:eastAsia="ko-KR"/>
        </w:rPr>
        <w:t>(a)</w:t>
      </w:r>
      <w:r w:rsidR="00531266">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B56133">
        <w:t xml:space="preserve">Figure </w:t>
      </w:r>
      <w:r w:rsidR="00B56133">
        <w:rPr>
          <w:noProof/>
        </w:rPr>
        <w:t>1</w:t>
      </w:r>
      <w:r w:rsidR="00ED74F5">
        <w:rPr>
          <w:highlight w:val="yellow"/>
          <w:lang w:val="en-GB" w:eastAsia="ko-KR"/>
        </w:rPr>
        <w:fldChar w:fldCharType="end"/>
      </w:r>
      <w:r w:rsidR="00ED74F5">
        <w:rPr>
          <w:lang w:val="en-GB" w:eastAsia="ko-KR"/>
        </w:rPr>
        <w:t>(b).</w:t>
      </w:r>
      <w:r w:rsidR="00531266">
        <w:rPr>
          <w:lang w:val="en-GB" w:eastAsia="ko-KR"/>
        </w:rPr>
        <w:t xml:space="preserve"> </w:t>
      </w:r>
    </w:p>
    <w:p w14:paraId="3B87C725" w14:textId="77777777" w:rsidR="00ED74F5" w:rsidRDefault="00ED74F5" w:rsidP="00ED74F5">
      <w:pPr>
        <w:keepNext/>
        <w:jc w:val="center"/>
      </w:pPr>
      <w:r>
        <w:rPr>
          <w:color w:val="000000" w:themeColor="text1"/>
        </w:rPr>
        <w:object w:dxaOrig="6781" w:dyaOrig="6301" w14:anchorId="40BE5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15.05pt" o:ole="">
            <v:imagedata r:id="rId11" o:title=""/>
          </v:shape>
          <o:OLEObject Type="Embed" ProgID="Visio.Drawing.15" ShapeID="_x0000_i1025" DrawAspect="Content" ObjectID="_1745606314" r:id="rId12"/>
        </w:object>
      </w:r>
    </w:p>
    <w:p w14:paraId="6D0B37C4" w14:textId="2B9C185B" w:rsidR="0009689F" w:rsidRDefault="00ED74F5" w:rsidP="00ED74F5">
      <w:pPr>
        <w:pStyle w:val="Caption"/>
        <w:jc w:val="center"/>
        <w:rPr>
          <w:color w:val="000000" w:themeColor="text1"/>
        </w:rPr>
      </w:pPr>
      <w:bookmarkStart w:id="4" w:name="_Ref101557482"/>
      <w:r>
        <w:t xml:space="preserve">Figure </w:t>
      </w:r>
      <w:r>
        <w:fldChar w:fldCharType="begin"/>
      </w:r>
      <w:r>
        <w:instrText xml:space="preserve"> SEQ Figure \* ARABIC </w:instrText>
      </w:r>
      <w:r>
        <w:fldChar w:fldCharType="separate"/>
      </w:r>
      <w:r w:rsidR="00B56133">
        <w:rPr>
          <w:noProof/>
        </w:rPr>
        <w:t>1</w:t>
      </w:r>
      <w:r>
        <w:fldChar w:fldCharType="end"/>
      </w:r>
      <w:bookmarkEnd w:id="4"/>
      <w:r>
        <w:t>: Overlapping LTE and NR SL resources. (a) Fully overlapping. (b) partially overlapping.</w:t>
      </w:r>
    </w:p>
    <w:p w14:paraId="054F331F" w14:textId="7153ECCB" w:rsidR="007A33C4" w:rsidRDefault="007A33C4" w:rsidP="007A33C4">
      <w:pPr>
        <w:rPr>
          <w:lang w:val="en-GB" w:eastAsia="ko-KR"/>
        </w:rPr>
      </w:pPr>
    </w:p>
    <w:p w14:paraId="32ECB756" w14:textId="429048DB" w:rsidR="00E412CD" w:rsidRDefault="005A3E64" w:rsidP="00E412CD">
      <w:pPr>
        <w:rPr>
          <w:lang w:val="en-GB" w:eastAsia="ko-KR"/>
        </w:rPr>
      </w:pPr>
      <w:r>
        <w:rPr>
          <w:lang w:val="en-GB" w:eastAsia="ko-KR"/>
        </w:rPr>
        <w:t>This feature (i.e., d</w:t>
      </w:r>
      <w:r w:rsidR="00E412CD">
        <w:rPr>
          <w:lang w:val="en-GB" w:eastAsia="ko-KR"/>
        </w:rPr>
        <w:t>ynamic sharing of common resources between LTE SL and NR SL</w:t>
      </w:r>
      <w:r>
        <w:rPr>
          <w:lang w:val="en-GB" w:eastAsia="ko-KR"/>
        </w:rPr>
        <w:t>)</w:t>
      </w:r>
      <w:r w:rsidR="00E412CD">
        <w:rPr>
          <w:lang w:val="en-GB" w:eastAsia="ko-KR"/>
        </w:rPr>
        <w:t xml:space="preserve"> should be enabled or disable</w:t>
      </w:r>
      <w:r>
        <w:rPr>
          <w:lang w:val="en-GB" w:eastAsia="ko-KR"/>
        </w:rPr>
        <w:t>d</w:t>
      </w:r>
      <w:r w:rsidR="00E412CD">
        <w:rPr>
          <w:lang w:val="en-GB" w:eastAsia="ko-KR"/>
        </w:rPr>
        <w:t xml:space="preserve"> by </w:t>
      </w:r>
      <w:r>
        <w:rPr>
          <w:lang w:val="en-GB" w:eastAsia="ko-KR"/>
        </w:rPr>
        <w:t xml:space="preserve">resource pool </w:t>
      </w:r>
      <w:r w:rsidR="00E412CD">
        <w:rPr>
          <w:lang w:val="en-GB" w:eastAsia="ko-KR"/>
        </w:rPr>
        <w:t xml:space="preserve">(pre-)configuration. </w:t>
      </w:r>
    </w:p>
    <w:p w14:paraId="3E42225A" w14:textId="40FDC870" w:rsidR="00E412CD" w:rsidRPr="005A3E64" w:rsidRDefault="005A3E64" w:rsidP="00E412CD">
      <w:pPr>
        <w:rPr>
          <w:b/>
          <w:i/>
          <w:lang w:val="en-GB" w:eastAsia="ko-KR"/>
        </w:rPr>
      </w:pPr>
      <w:r w:rsidRPr="005A3E64">
        <w:rPr>
          <w:b/>
          <w:i/>
          <w:lang w:val="en-GB" w:eastAsia="ko-KR"/>
        </w:rPr>
        <w:t>Proposal</w:t>
      </w:r>
      <w:r>
        <w:rPr>
          <w:b/>
          <w:i/>
          <w:lang w:val="en-GB" w:eastAsia="ko-KR"/>
        </w:rPr>
        <w:t xml:space="preserve"> 1</w:t>
      </w:r>
      <w:r w:rsidRPr="005A3E64">
        <w:rPr>
          <w:b/>
          <w:i/>
          <w:lang w:val="en-GB" w:eastAsia="ko-KR"/>
        </w:rPr>
        <w:t xml:space="preserve">: </w:t>
      </w:r>
      <w:r w:rsidR="00E412CD" w:rsidRPr="005A3E64">
        <w:rPr>
          <w:rFonts w:hint="eastAsia"/>
          <w:b/>
          <w:i/>
          <w:lang w:val="en-GB" w:eastAsia="ko-KR"/>
        </w:rPr>
        <w:t>Dynamic sharing of common resources between LTE SL transmissions and NR SL transmissions can be enabled or disabled by resource pool (pre)-configuration.</w:t>
      </w:r>
    </w:p>
    <w:p w14:paraId="3BB01CB6" w14:textId="77777777" w:rsidR="00E412CD" w:rsidRDefault="00E412CD" w:rsidP="007A33C4">
      <w:pPr>
        <w:rPr>
          <w:lang w:val="en-GB" w:eastAsia="ko-KR"/>
        </w:rPr>
      </w:pPr>
    </w:p>
    <w:p w14:paraId="563409EC" w14:textId="1360AD20" w:rsidR="00E412CD" w:rsidRDefault="00E412CD" w:rsidP="007A33C4">
      <w:pPr>
        <w:rPr>
          <w:lang w:val="en-GB" w:eastAsia="ko-KR"/>
        </w:rPr>
      </w:pPr>
      <w:r>
        <w:rPr>
          <w:lang w:val="en-GB" w:eastAsia="ko-KR"/>
        </w:rPr>
        <w:lastRenderedPageBreak/>
        <w:t xml:space="preserve">In LTE and in NR, the slots containing the </w:t>
      </w:r>
      <w:r w:rsidRPr="00E412CD">
        <w:rPr>
          <w:lang w:val="en-GB" w:eastAsia="ko-KR"/>
        </w:rPr>
        <w:t>LTE SLSS/PSBCH</w:t>
      </w:r>
      <w:r>
        <w:rPr>
          <w:lang w:val="en-GB" w:eastAsia="ko-KR"/>
        </w:rPr>
        <w:t xml:space="preserve"> and the NR S-SS/PSBCH block are included in their respective resource pools. These slots should not collide with transmissions from the other RAT. In RAN1#112b-e, the following proposal was discussed but not agreed:</w:t>
      </w:r>
    </w:p>
    <w:p w14:paraId="4CA3DAF4" w14:textId="17519FEC" w:rsidR="00E412CD" w:rsidRDefault="00E412CD" w:rsidP="007A33C4">
      <w:pPr>
        <w:rPr>
          <w:lang w:val="en-GB" w:eastAsia="ko-KR"/>
        </w:rPr>
      </w:pPr>
      <w:r>
        <w:rPr>
          <w:noProof/>
        </w:rPr>
        <mc:AlternateContent>
          <mc:Choice Requires="wps">
            <w:drawing>
              <wp:anchor distT="0" distB="0" distL="114300" distR="114300" simplePos="0" relativeHeight="251687936" behindDoc="0" locked="0" layoutInCell="1" allowOverlap="1" wp14:anchorId="3170D350" wp14:editId="051182E0">
                <wp:simplePos x="0" y="0"/>
                <wp:positionH relativeFrom="column">
                  <wp:posOffset>0</wp:posOffset>
                </wp:positionH>
                <wp:positionV relativeFrom="paragraph">
                  <wp:posOffset>0</wp:posOffset>
                </wp:positionV>
                <wp:extent cx="1828800" cy="1828800"/>
                <wp:effectExtent l="0" t="0" r="24765" b="228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35DB2BF" w14:textId="77777777" w:rsidR="00E412CD" w:rsidRPr="0076212F" w:rsidRDefault="00E412CD" w:rsidP="00E412CD">
                            <w:pPr>
                              <w:autoSpaceDE w:val="0"/>
                              <w:autoSpaceDN w:val="0"/>
                              <w:jc w:val="both"/>
                              <w:rPr>
                                <w:b/>
                                <w:bCs/>
                                <w:color w:val="000000" w:themeColor="text1"/>
                                <w:lang w:val="en-GB"/>
                              </w:rPr>
                            </w:pPr>
                            <w:r w:rsidRPr="0076212F">
                              <w:rPr>
                                <w:b/>
                                <w:bCs/>
                                <w:color w:val="000000" w:themeColor="text1"/>
                                <w:highlight w:val="yellow"/>
                                <w:lang w:val="en-GB"/>
                              </w:rPr>
                              <w:t>Updated proposal 5-1 (III):</w:t>
                            </w:r>
                          </w:p>
                          <w:p w14:paraId="2C9F0E52" w14:textId="77777777" w:rsidR="00E412CD" w:rsidRPr="00300F4B" w:rsidRDefault="00E412CD" w:rsidP="00300F4B">
                            <w:pPr>
                              <w:rPr>
                                <w:color w:val="000000" w:themeColor="text1"/>
                                <w:lang w:eastAsia="ko-KR"/>
                              </w:rPr>
                            </w:pPr>
                            <w:r w:rsidRPr="0076212F">
                              <w:rPr>
                                <w:color w:val="000000" w:themeColor="text1"/>
                                <w:lang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70D350" id="Text Box 4" o:spid="_x0000_s1027"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SG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gk0hlgCAADLBAAADgAAAAAAAAAAAAAAAAAuAgAAZHJzL2Uyb0RvYy54bWxQSwECLQAU&#10;AAYACAAAACEANlRPAdkAAAAFAQAADwAAAAAAAAAAAAAAAACyBAAAZHJzL2Rvd25yZXYueG1sUEsF&#10;BgAAAAAEAAQA8wAAALgFAAAAAA==&#10;" fillcolor="#f2f2f2 [3052]" strokeweight=".5pt">
                <v:textbox style="mso-fit-shape-to-text:t">
                  <w:txbxContent>
                    <w:p w14:paraId="335DB2BF" w14:textId="77777777" w:rsidR="00E412CD" w:rsidRPr="0076212F" w:rsidRDefault="00E412CD" w:rsidP="00E412CD">
                      <w:pPr>
                        <w:autoSpaceDE w:val="0"/>
                        <w:autoSpaceDN w:val="0"/>
                        <w:jc w:val="both"/>
                        <w:rPr>
                          <w:b/>
                          <w:bCs/>
                          <w:color w:val="000000" w:themeColor="text1"/>
                          <w:lang w:val="en-GB"/>
                        </w:rPr>
                      </w:pPr>
                      <w:r w:rsidRPr="0076212F">
                        <w:rPr>
                          <w:b/>
                          <w:bCs/>
                          <w:color w:val="000000" w:themeColor="text1"/>
                          <w:highlight w:val="yellow"/>
                          <w:lang w:val="en-GB"/>
                        </w:rPr>
                        <w:t>Updated proposal 5-1 (III):</w:t>
                      </w:r>
                    </w:p>
                    <w:p w14:paraId="2C9F0E52" w14:textId="77777777" w:rsidR="00E412CD" w:rsidRPr="00300F4B" w:rsidRDefault="00E412CD" w:rsidP="00300F4B">
                      <w:pPr>
                        <w:rPr>
                          <w:color w:val="000000" w:themeColor="text1"/>
                          <w:lang w:eastAsia="ko-KR"/>
                        </w:rPr>
                      </w:pPr>
                      <w:r w:rsidRPr="0076212F">
                        <w:rPr>
                          <w:color w:val="000000" w:themeColor="text1"/>
                          <w:lang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txbxContent>
                </v:textbox>
                <w10:wrap type="square"/>
              </v:shape>
            </w:pict>
          </mc:Fallback>
        </mc:AlternateContent>
      </w:r>
    </w:p>
    <w:p w14:paraId="1C771434" w14:textId="67A96ACB" w:rsidR="00FF2C4A" w:rsidRDefault="00E412CD" w:rsidP="007A33C4">
      <w:pPr>
        <w:rPr>
          <w:lang w:val="en-GB" w:eastAsia="ko-KR"/>
        </w:rPr>
      </w:pPr>
      <w:r>
        <w:rPr>
          <w:lang w:val="en-GB" w:eastAsia="ko-KR"/>
        </w:rPr>
        <w:t xml:space="preserve">By (pre-)configuration </w:t>
      </w:r>
      <w:r w:rsidRPr="00E412CD">
        <w:rPr>
          <w:lang w:val="en-GB" w:eastAsia="ko-KR"/>
        </w:rPr>
        <w:t>The LTE and NR resource pools can be configured in such a way that the bitmap of a resource pool of a first RAT (e.g., NR) excludes the slots containing the sync channels of the other RAT (e.g., LTE) and vice versa</w:t>
      </w:r>
      <w:r>
        <w:rPr>
          <w:lang w:val="en-GB" w:eastAsia="ko-KR"/>
        </w:rPr>
        <w:t>. Therefore, we suggest agreeing to proposal 5-1 from RAN1#112b-e</w:t>
      </w:r>
    </w:p>
    <w:p w14:paraId="560B5F1D" w14:textId="30657C7B" w:rsidR="00FF2C4A" w:rsidRPr="00E412CD" w:rsidRDefault="00FF2C4A" w:rsidP="00FF2C4A">
      <w:pPr>
        <w:rPr>
          <w:b/>
          <w:i/>
          <w:color w:val="000000" w:themeColor="text1"/>
        </w:rPr>
      </w:pPr>
      <w:r w:rsidRPr="00E412CD">
        <w:rPr>
          <w:b/>
          <w:i/>
          <w:lang w:eastAsia="zh-CN"/>
        </w:rPr>
        <w:t>Proposal</w:t>
      </w:r>
      <w:r w:rsidR="005A3E64">
        <w:rPr>
          <w:b/>
          <w:i/>
          <w:lang w:eastAsia="zh-CN"/>
        </w:rPr>
        <w:t xml:space="preserve"> 2</w:t>
      </w:r>
      <w:r w:rsidRPr="00E412CD">
        <w:rPr>
          <w:b/>
          <w:i/>
          <w:lang w:eastAsia="zh-CN"/>
        </w:rPr>
        <w:t xml:space="preserve">: </w:t>
      </w:r>
      <w:r w:rsidRPr="00E412CD">
        <w:rPr>
          <w:b/>
          <w:i/>
          <w:color w:val="000000" w:themeColor="text1"/>
          <w:lang w:eastAsia="ko-KR"/>
        </w:rPr>
        <w:t>For NR SL with dynamic resource pool sharing, UE does not expect to be (pre)configured such that overlapping in time domain between LTE SLSS/PSBCH and NR SL resource pool and overlapping in time domain between NR S-SSB and LTE SL resource pool are present</w:t>
      </w:r>
      <w:r w:rsidR="004F2052">
        <w:rPr>
          <w:b/>
          <w:i/>
          <w:color w:val="000000" w:themeColor="text1"/>
          <w:lang w:eastAsia="ko-KR"/>
        </w:rPr>
        <w:t>.</w:t>
      </w:r>
    </w:p>
    <w:p w14:paraId="2579C15B" w14:textId="5AD0EBFC" w:rsidR="00CF5F40" w:rsidRDefault="00CF5F40" w:rsidP="00074873">
      <w:pPr>
        <w:rPr>
          <w:lang w:val="en-GB" w:eastAsia="ko-KR"/>
        </w:rPr>
      </w:pPr>
      <w:r>
        <w:rPr>
          <w:lang w:val="en-GB" w:eastAsia="ko-KR"/>
        </w:rPr>
        <w:t xml:space="preserve">Furthermore, a UE with an NR SL module and an LTE SL module, can have a common sync source for LTE and NR to ensure slot/subframe alignment between the two RATs. It would seem natural to prioritize the LTE sync source so as </w:t>
      </w:r>
      <w:r w:rsidR="00900BE0">
        <w:rPr>
          <w:lang w:val="en-GB" w:eastAsia="ko-KR"/>
        </w:rPr>
        <w:t xml:space="preserve">to </w:t>
      </w:r>
      <w:r>
        <w:rPr>
          <w:lang w:val="en-GB" w:eastAsia="ko-KR"/>
        </w:rPr>
        <w:t>not negatively impact other LTE SL UEs.</w:t>
      </w:r>
    </w:p>
    <w:p w14:paraId="5E179170" w14:textId="655ED0BA" w:rsidR="00CF5F40" w:rsidRPr="00CF5F40" w:rsidRDefault="00CF5F40" w:rsidP="00074873">
      <w:pPr>
        <w:rPr>
          <w:b/>
          <w:i/>
          <w:lang w:val="en-GB" w:eastAsia="ko-KR"/>
        </w:rPr>
      </w:pPr>
      <w:r w:rsidRPr="00CF5F40">
        <w:rPr>
          <w:b/>
          <w:i/>
          <w:lang w:val="en-GB" w:eastAsia="ko-KR"/>
        </w:rPr>
        <w:t xml:space="preserve">Observation 2: A UE with an NR SL module and an LTE SL module can prioritize the LTE sync source so as </w:t>
      </w:r>
      <w:r w:rsidR="00900BE0">
        <w:rPr>
          <w:b/>
          <w:i/>
          <w:lang w:val="en-GB" w:eastAsia="ko-KR"/>
        </w:rPr>
        <w:t xml:space="preserve">to not </w:t>
      </w:r>
      <w:r w:rsidRPr="00CF5F40">
        <w:rPr>
          <w:b/>
          <w:i/>
          <w:lang w:val="en-GB" w:eastAsia="ko-KR"/>
        </w:rPr>
        <w:t xml:space="preserve">negatively impact LTE SL UEs. </w:t>
      </w:r>
    </w:p>
    <w:p w14:paraId="1394A390" w14:textId="0B9D1D4D" w:rsidR="003B7315" w:rsidRDefault="005A3E64" w:rsidP="00074873">
      <w:pPr>
        <w:rPr>
          <w:lang w:val="en-GB" w:eastAsia="ko-KR"/>
        </w:rPr>
      </w:pPr>
      <w:r>
        <w:rPr>
          <w:lang w:val="en-GB" w:eastAsia="ko-KR"/>
        </w:rPr>
        <w:t>A</w:t>
      </w:r>
      <w:r w:rsidR="0094730B">
        <w:rPr>
          <w:lang w:val="en-GB" w:eastAsia="ko-KR"/>
        </w:rPr>
        <w:t xml:space="preserve"> </w:t>
      </w:r>
      <w:r w:rsidR="00AC6C7A">
        <w:rPr>
          <w:lang w:val="en-GB" w:eastAsia="ko-KR"/>
        </w:rPr>
        <w:t xml:space="preserve">Rel-18 NR </w:t>
      </w:r>
      <w:r w:rsidR="0094730B">
        <w:rPr>
          <w:lang w:val="en-GB" w:eastAsia="ko-KR"/>
        </w:rPr>
        <w:t>SL device</w:t>
      </w:r>
      <w:r w:rsidR="00AC6C7A">
        <w:rPr>
          <w:lang w:val="en-GB" w:eastAsia="ko-KR"/>
        </w:rPr>
        <w:t xml:space="preserve"> (Type-A device)</w:t>
      </w:r>
      <w:r w:rsidR="0094730B">
        <w:rPr>
          <w:lang w:val="en-GB" w:eastAsia="ko-KR"/>
        </w:rPr>
        <w:t xml:space="preserve"> can consist of two modules as illustrated in </w:t>
      </w:r>
      <w:r w:rsidR="0094730B">
        <w:rPr>
          <w:lang w:val="en-GB" w:eastAsia="ko-KR"/>
        </w:rPr>
        <w:fldChar w:fldCharType="begin"/>
      </w:r>
      <w:r w:rsidR="0094730B">
        <w:rPr>
          <w:lang w:val="en-GB" w:eastAsia="ko-KR"/>
        </w:rPr>
        <w:instrText xml:space="preserve"> REF _Ref101281552 \h </w:instrText>
      </w:r>
      <w:r w:rsidR="0094730B">
        <w:rPr>
          <w:lang w:val="en-GB" w:eastAsia="ko-KR"/>
        </w:rPr>
      </w:r>
      <w:r w:rsidR="0094730B">
        <w:rPr>
          <w:lang w:val="en-GB" w:eastAsia="ko-KR"/>
        </w:rPr>
        <w:fldChar w:fldCharType="separate"/>
      </w:r>
      <w:r w:rsidR="00B56133">
        <w:t xml:space="preserve">Figure </w:t>
      </w:r>
      <w:r w:rsidR="00B56133">
        <w:rPr>
          <w:noProof/>
        </w:rPr>
        <w:t>4</w:t>
      </w:r>
      <w:r w:rsidR="0094730B">
        <w:rPr>
          <w:lang w:val="en-GB" w:eastAsia="ko-KR"/>
        </w:rPr>
        <w:fldChar w:fldCharType="end"/>
      </w:r>
      <w:r w:rsidR="0094730B">
        <w:rPr>
          <w:lang w:val="en-GB" w:eastAsia="ko-KR"/>
        </w:rPr>
        <w:t xml:space="preserve">, an NR SL module for receiving and transmitting on the NR PC5 interface and an LTE SL module for receiving and transmitting on the LTE PC5 interface. </w:t>
      </w:r>
      <w:r w:rsidR="003B7315">
        <w:rPr>
          <w:lang w:val="en-GB" w:eastAsia="ko-KR"/>
        </w:rPr>
        <w:t>There are several design aspects to consider for sharing information between LTE SL module and NR SL module:</w:t>
      </w:r>
    </w:p>
    <w:p w14:paraId="2EB4EB62" w14:textId="64611FDE" w:rsidR="003B7315" w:rsidRDefault="003B7315" w:rsidP="00134CB7">
      <w:pPr>
        <w:pStyle w:val="ListParagraph"/>
        <w:numPr>
          <w:ilvl w:val="0"/>
          <w:numId w:val="24"/>
        </w:numPr>
        <w:rPr>
          <w:lang w:val="en-GB" w:eastAsia="ko-KR"/>
        </w:rPr>
      </w:pPr>
      <w:r>
        <w:rPr>
          <w:lang w:val="en-GB" w:eastAsia="ko-KR"/>
        </w:rPr>
        <w:t>How the information is shared, for example what triggers sending information from the LTE SL module to the NR SL module.</w:t>
      </w:r>
    </w:p>
    <w:p w14:paraId="7D107E42" w14:textId="4FF98A75" w:rsidR="003B7315" w:rsidRDefault="003B7315" w:rsidP="00134CB7">
      <w:pPr>
        <w:pStyle w:val="ListParagraph"/>
        <w:numPr>
          <w:ilvl w:val="0"/>
          <w:numId w:val="24"/>
        </w:numPr>
        <w:rPr>
          <w:lang w:val="en-GB" w:eastAsia="ko-KR"/>
        </w:rPr>
      </w:pPr>
      <w:r>
        <w:rPr>
          <w:lang w:val="en-GB" w:eastAsia="ko-KR"/>
        </w:rPr>
        <w:t>The type of information shared between the LTE SL module and the NR SL module.</w:t>
      </w:r>
    </w:p>
    <w:p w14:paraId="33419CD8" w14:textId="6DAA4170" w:rsidR="003B7315" w:rsidRDefault="003B7315" w:rsidP="00134CB7">
      <w:pPr>
        <w:pStyle w:val="ListParagraph"/>
        <w:numPr>
          <w:ilvl w:val="0"/>
          <w:numId w:val="24"/>
        </w:numPr>
        <w:rPr>
          <w:lang w:val="en-GB" w:eastAsia="ko-KR"/>
        </w:rPr>
      </w:pPr>
      <w:r>
        <w:rPr>
          <w:lang w:val="en-GB" w:eastAsia="ko-KR"/>
        </w:rPr>
        <w:t>Timing for sharing such information.</w:t>
      </w:r>
    </w:p>
    <w:p w14:paraId="379D5BC6" w14:textId="2AE1D942" w:rsidR="003B7315" w:rsidRDefault="003B7315" w:rsidP="00134CB7">
      <w:pPr>
        <w:pStyle w:val="ListParagraph"/>
        <w:numPr>
          <w:ilvl w:val="0"/>
          <w:numId w:val="24"/>
        </w:numPr>
        <w:rPr>
          <w:lang w:val="en-GB" w:eastAsia="ko-KR"/>
        </w:rPr>
      </w:pPr>
      <w:r>
        <w:rPr>
          <w:lang w:val="en-GB" w:eastAsia="ko-KR"/>
        </w:rPr>
        <w:t xml:space="preserve">How the </w:t>
      </w:r>
      <w:r w:rsidR="00D0539A">
        <w:rPr>
          <w:lang w:val="en-GB" w:eastAsia="ko-KR"/>
        </w:rPr>
        <w:t xml:space="preserve">shared </w:t>
      </w:r>
      <w:r>
        <w:rPr>
          <w:lang w:val="en-GB" w:eastAsia="ko-KR"/>
        </w:rPr>
        <w:t>information is used by the NR SL module.</w:t>
      </w:r>
    </w:p>
    <w:p w14:paraId="7481C2A9" w14:textId="01A484D7" w:rsidR="003B7315" w:rsidRDefault="005A3E64" w:rsidP="00086E9A">
      <w:pPr>
        <w:rPr>
          <w:lang w:val="en-GB" w:eastAsia="ko-KR"/>
        </w:rPr>
      </w:pPr>
      <w:r>
        <w:rPr>
          <w:lang w:val="en-GB" w:eastAsia="ko-KR"/>
        </w:rPr>
        <w:t>In this section, we consider the remaining design aspects from RAN1#112b-e.</w:t>
      </w:r>
    </w:p>
    <w:p w14:paraId="012D19C1" w14:textId="2C1389DF" w:rsidR="00D0539A" w:rsidRPr="00D0539A" w:rsidRDefault="00D0539A" w:rsidP="0029202F">
      <w:pPr>
        <w:rPr>
          <w:b/>
          <w:lang w:val="en-GB" w:eastAsia="ko-KR"/>
        </w:rPr>
      </w:pPr>
      <w:r w:rsidRPr="00D0539A">
        <w:rPr>
          <w:b/>
          <w:lang w:val="en-GB" w:eastAsia="ko-KR"/>
        </w:rPr>
        <w:t>Timing for sharing information from the LTE SL module to the NR SL module:</w:t>
      </w:r>
    </w:p>
    <w:p w14:paraId="0FFC78AC" w14:textId="56C914C9" w:rsidR="005A3E64" w:rsidRDefault="005A3E64" w:rsidP="0029202F">
      <w:pPr>
        <w:rPr>
          <w:lang w:val="en-GB" w:eastAsia="ko-KR"/>
        </w:rPr>
      </w:pPr>
      <w:r>
        <w:rPr>
          <w:lang w:val="en-GB" w:eastAsia="ko-KR"/>
        </w:rPr>
        <w:t xml:space="preserve">In RAN1#112b-e, the following agreement was reached for the start and end of the LTE sending window (see </w:t>
      </w:r>
      <w:r>
        <w:rPr>
          <w:lang w:val="en-GB" w:eastAsia="ko-KR"/>
        </w:rPr>
        <w:fldChar w:fldCharType="begin"/>
      </w:r>
      <w:r>
        <w:rPr>
          <w:lang w:val="en-GB" w:eastAsia="ko-KR"/>
        </w:rPr>
        <w:instrText xml:space="preserve"> REF _Ref118204302 \h </w:instrText>
      </w:r>
      <w:r>
        <w:rPr>
          <w:lang w:val="en-GB" w:eastAsia="ko-KR"/>
        </w:rPr>
      </w:r>
      <w:r>
        <w:rPr>
          <w:lang w:val="en-GB" w:eastAsia="ko-KR"/>
        </w:rPr>
        <w:fldChar w:fldCharType="separate"/>
      </w:r>
      <w:r>
        <w:t xml:space="preserve">Figure </w:t>
      </w:r>
      <w:r>
        <w:rPr>
          <w:noProof/>
        </w:rPr>
        <w:t>3</w:t>
      </w:r>
      <w:r>
        <w:rPr>
          <w:lang w:val="en-GB" w:eastAsia="ko-KR"/>
        </w:rPr>
        <w:fldChar w:fldCharType="end"/>
      </w:r>
      <w:r>
        <w:rPr>
          <w:lang w:val="en-GB" w:eastAsia="ko-KR"/>
        </w:rPr>
        <w:t>).</w:t>
      </w:r>
    </w:p>
    <w:p w14:paraId="17A44C88" w14:textId="5FAA647B" w:rsidR="005A3E64" w:rsidRDefault="005A3E64" w:rsidP="0029202F">
      <w:pPr>
        <w:rPr>
          <w:lang w:val="en-GB" w:eastAsia="ko-KR"/>
        </w:rPr>
      </w:pPr>
    </w:p>
    <w:p w14:paraId="26DDBD7E" w14:textId="22ACA827" w:rsidR="005A3E64" w:rsidRDefault="005A3E64" w:rsidP="0029202F">
      <w:pPr>
        <w:rPr>
          <w:lang w:val="en-GB" w:eastAsia="ko-KR"/>
        </w:rPr>
      </w:pPr>
      <w:r>
        <w:rPr>
          <w:noProof/>
        </w:rPr>
        <w:lastRenderedPageBreak/>
        <mc:AlternateContent>
          <mc:Choice Requires="wps">
            <w:drawing>
              <wp:anchor distT="0" distB="0" distL="114300" distR="114300" simplePos="0" relativeHeight="251689984" behindDoc="0" locked="0" layoutInCell="1" allowOverlap="1" wp14:anchorId="54BBA5A0" wp14:editId="546388FD">
                <wp:simplePos x="0" y="0"/>
                <wp:positionH relativeFrom="column">
                  <wp:posOffset>0</wp:posOffset>
                </wp:positionH>
                <wp:positionV relativeFrom="paragraph">
                  <wp:posOffset>0</wp:posOffset>
                </wp:positionV>
                <wp:extent cx="1828800" cy="1828800"/>
                <wp:effectExtent l="0" t="0" r="24765" b="1778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F47A45" w14:textId="77777777" w:rsidR="005A3E64" w:rsidRPr="00915AD1" w:rsidRDefault="005A3E64" w:rsidP="005A3E64">
                            <w:pPr>
                              <w:rPr>
                                <w:lang w:eastAsia="zh-CN"/>
                              </w:rPr>
                            </w:pPr>
                            <w:r w:rsidRPr="00EE31F8">
                              <w:rPr>
                                <w:b/>
                                <w:bCs/>
                                <w:highlight w:val="green"/>
                              </w:rPr>
                              <w:t>Agreement</w:t>
                            </w:r>
                          </w:p>
                          <w:p w14:paraId="35039856" w14:textId="77777777" w:rsidR="005A3E64" w:rsidRDefault="005A3E64" w:rsidP="005A3E64">
                            <w:pPr>
                              <w:jc w:val="both"/>
                              <w:rPr>
                                <w:lang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65F7EAF7" w14:textId="77777777" w:rsidR="005A3E64" w:rsidRDefault="005A3E64" w:rsidP="005A3E64">
                            <w:pPr>
                              <w:numPr>
                                <w:ilvl w:val="0"/>
                                <w:numId w:val="28"/>
                              </w:numPr>
                              <w:spacing w:after="0"/>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72FDE9C2" w14:textId="77777777" w:rsidR="005A3E64" w:rsidRDefault="005A3E64" w:rsidP="005A3E64">
                            <w:pPr>
                              <w:numPr>
                                <w:ilvl w:val="1"/>
                                <w:numId w:val="28"/>
                              </w:numPr>
                              <w:spacing w:after="0"/>
                              <w:rPr>
                                <w:lang w:eastAsia="zh-CN"/>
                              </w:rPr>
                            </w:pPr>
                            <w:r>
                              <w:rPr>
                                <w:lang w:eastAsia="ko-KR"/>
                              </w:rPr>
                              <w:t>n is the time where NR module triggers its NR SL resource (re)selection procedure as defined in clause 8.1.4 of TS 38.214</w:t>
                            </w:r>
                          </w:p>
                          <w:p w14:paraId="11FDA420" w14:textId="77777777" w:rsidR="005A3E64" w:rsidRDefault="005A3E64" w:rsidP="005A3E64">
                            <w:pPr>
                              <w:numPr>
                                <w:ilvl w:val="1"/>
                                <w:numId w:val="28"/>
                              </w:numPr>
                              <w:spacing w:after="0"/>
                              <w:rPr>
                                <w:lang w:eastAsia="zh-CN"/>
                              </w:rPr>
                            </w:pPr>
                            <w:r>
                              <w:rPr>
                                <w:lang w:eastAsia="ko-KR"/>
                              </w:rPr>
                              <w:t>Down-selection one of followings for T_start:</w:t>
                            </w:r>
                          </w:p>
                          <w:p w14:paraId="4A8E21C9"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49B304C5"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73CAD0DB"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1-3: T_start is up to UE implementation</w:t>
                            </w:r>
                          </w:p>
                          <w:p w14:paraId="46BB52DA" w14:textId="77777777" w:rsidR="005A3E64" w:rsidRDefault="005A3E64" w:rsidP="005A3E64">
                            <w:pPr>
                              <w:numPr>
                                <w:ilvl w:val="0"/>
                                <w:numId w:val="28"/>
                              </w:numPr>
                              <w:spacing w:after="0"/>
                              <w:rPr>
                                <w:lang w:eastAsia="zh-CN"/>
                              </w:rPr>
                            </w:pPr>
                            <w:r>
                              <w:rPr>
                                <w:lang w:eastAsia="zh-CN"/>
                              </w:rPr>
                              <w:t>The ending LTE SL subframe is no earlier than the time (n-T_valid2)</w:t>
                            </w:r>
                          </w:p>
                          <w:p w14:paraId="1B664140" w14:textId="77777777" w:rsidR="005A3E64" w:rsidRDefault="005A3E64" w:rsidP="005A3E64">
                            <w:pPr>
                              <w:numPr>
                                <w:ilvl w:val="1"/>
                                <w:numId w:val="28"/>
                              </w:numPr>
                              <w:spacing w:after="0"/>
                              <w:rPr>
                                <w:lang w:eastAsia="zh-CN"/>
                              </w:rPr>
                            </w:pPr>
                            <w:r>
                              <w:rPr>
                                <w:lang w:eastAsia="ko-KR"/>
                              </w:rPr>
                              <w:t xml:space="preserve">Down-selection one of followings for </w:t>
                            </w:r>
                            <w:r>
                              <w:rPr>
                                <w:lang w:eastAsia="zh-CN"/>
                              </w:rPr>
                              <w:t>T_valid2</w:t>
                            </w:r>
                            <w:r>
                              <w:rPr>
                                <w:lang w:eastAsia="ko-KR"/>
                              </w:rPr>
                              <w:t>:</w:t>
                            </w:r>
                          </w:p>
                          <w:p w14:paraId="3CE1F5BD"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439D240F"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7E7D2977" w14:textId="77777777" w:rsidR="005A3E64" w:rsidRPr="009B25CE" w:rsidRDefault="005A3E64" w:rsidP="009B25CE">
                            <w:pPr>
                              <w:numPr>
                                <w:ilvl w:val="2"/>
                                <w:numId w:val="28"/>
                              </w:numPr>
                              <w:spacing w:after="0"/>
                              <w:rPr>
                                <w:lang w:eastAsia="ko-KR"/>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BBA5A0" id="Text Box 8" o:spid="_x0000_s1028"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8E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POrJ20JxRE4tdDvpDF/V&#10;CP/AnH9mFpcQucLD8k/4lBKwJjhJlFRgf//NHuJxN9BLSYNLnVONV0eJ/K5xZ26H43G4gaiMJ19G&#10;qNhrz/bao/dqCUjlEA/Y8CiGeC97sbSgXvD6FiEnupjmmDmnvheXvjs0vF4uFosYhFtvmH/Qa8MD&#10;dBhdIHXTvjBrToP3uDOP0C8/y97Mv4uNQzeLvYdVHZcjsNxxeiIfLyZO93Td4SS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hX/BFgCAADLBAAADgAAAAAAAAAAAAAAAAAuAgAAZHJzL2Uyb0RvYy54bWxQSwECLQAU&#10;AAYACAAAACEANlRPAdkAAAAFAQAADwAAAAAAAAAAAAAAAACyBAAAZHJzL2Rvd25yZXYueG1sUEsF&#10;BgAAAAAEAAQA8wAAALgFAAAAAA==&#10;" fillcolor="#f2f2f2 [3052]" strokeweight=".5pt">
                <v:textbox style="mso-fit-shape-to-text:t">
                  <w:txbxContent>
                    <w:p w14:paraId="63F47A45" w14:textId="77777777" w:rsidR="005A3E64" w:rsidRPr="00915AD1" w:rsidRDefault="005A3E64" w:rsidP="005A3E64">
                      <w:pPr>
                        <w:rPr>
                          <w:lang w:eastAsia="zh-CN"/>
                        </w:rPr>
                      </w:pPr>
                      <w:r w:rsidRPr="00EE31F8">
                        <w:rPr>
                          <w:b/>
                          <w:bCs/>
                          <w:highlight w:val="green"/>
                        </w:rPr>
                        <w:t>Agreement</w:t>
                      </w:r>
                    </w:p>
                    <w:p w14:paraId="35039856" w14:textId="77777777" w:rsidR="005A3E64" w:rsidRDefault="005A3E64" w:rsidP="005A3E64">
                      <w:pPr>
                        <w:jc w:val="both"/>
                        <w:rPr>
                          <w:lang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65F7EAF7" w14:textId="77777777" w:rsidR="005A3E64" w:rsidRDefault="005A3E64" w:rsidP="005A3E64">
                      <w:pPr>
                        <w:numPr>
                          <w:ilvl w:val="0"/>
                          <w:numId w:val="28"/>
                        </w:numPr>
                        <w:spacing w:after="0"/>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72FDE9C2" w14:textId="77777777" w:rsidR="005A3E64" w:rsidRDefault="005A3E64" w:rsidP="005A3E64">
                      <w:pPr>
                        <w:numPr>
                          <w:ilvl w:val="1"/>
                          <w:numId w:val="28"/>
                        </w:numPr>
                        <w:spacing w:after="0"/>
                        <w:rPr>
                          <w:lang w:eastAsia="zh-CN"/>
                        </w:rPr>
                      </w:pPr>
                      <w:r>
                        <w:rPr>
                          <w:lang w:eastAsia="ko-KR"/>
                        </w:rPr>
                        <w:t>n is the time where NR module triggers its NR SL resource (re)selection procedure as defined in clause 8.1.4 of TS 38.214</w:t>
                      </w:r>
                    </w:p>
                    <w:p w14:paraId="11FDA420" w14:textId="77777777" w:rsidR="005A3E64" w:rsidRDefault="005A3E64" w:rsidP="005A3E64">
                      <w:pPr>
                        <w:numPr>
                          <w:ilvl w:val="1"/>
                          <w:numId w:val="28"/>
                        </w:numPr>
                        <w:spacing w:after="0"/>
                        <w:rPr>
                          <w:lang w:eastAsia="zh-CN"/>
                        </w:rPr>
                      </w:pPr>
                      <w:r>
                        <w:rPr>
                          <w:lang w:eastAsia="ko-KR"/>
                        </w:rPr>
                        <w:t>Down-selection one of followings for T_start:</w:t>
                      </w:r>
                    </w:p>
                    <w:p w14:paraId="4A8E21C9"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49B304C5"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73CAD0DB"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1-3: T_start is up to UE implementation</w:t>
                      </w:r>
                    </w:p>
                    <w:p w14:paraId="46BB52DA" w14:textId="77777777" w:rsidR="005A3E64" w:rsidRDefault="005A3E64" w:rsidP="005A3E64">
                      <w:pPr>
                        <w:numPr>
                          <w:ilvl w:val="0"/>
                          <w:numId w:val="28"/>
                        </w:numPr>
                        <w:spacing w:after="0"/>
                        <w:rPr>
                          <w:lang w:eastAsia="zh-CN"/>
                        </w:rPr>
                      </w:pPr>
                      <w:r>
                        <w:rPr>
                          <w:lang w:eastAsia="zh-CN"/>
                        </w:rPr>
                        <w:t>The ending LTE SL subframe is no earlier than the time (n-T_valid2)</w:t>
                      </w:r>
                    </w:p>
                    <w:p w14:paraId="1B664140" w14:textId="77777777" w:rsidR="005A3E64" w:rsidRDefault="005A3E64" w:rsidP="005A3E64">
                      <w:pPr>
                        <w:numPr>
                          <w:ilvl w:val="1"/>
                          <w:numId w:val="28"/>
                        </w:numPr>
                        <w:spacing w:after="0"/>
                        <w:rPr>
                          <w:lang w:eastAsia="zh-CN"/>
                        </w:rPr>
                      </w:pPr>
                      <w:r>
                        <w:rPr>
                          <w:lang w:eastAsia="ko-KR"/>
                        </w:rPr>
                        <w:t xml:space="preserve">Down-selection one of followings for </w:t>
                      </w:r>
                      <w:r>
                        <w:rPr>
                          <w:lang w:eastAsia="zh-CN"/>
                        </w:rPr>
                        <w:t>T_valid2</w:t>
                      </w:r>
                      <w:r>
                        <w:rPr>
                          <w:lang w:eastAsia="ko-KR"/>
                        </w:rPr>
                        <w:t>:</w:t>
                      </w:r>
                    </w:p>
                    <w:p w14:paraId="3CE1F5BD"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439D240F" w14:textId="77777777" w:rsidR="005A3E64" w:rsidRDefault="005A3E64" w:rsidP="005A3E64">
                      <w:pPr>
                        <w:numPr>
                          <w:ilvl w:val="2"/>
                          <w:numId w:val="28"/>
                        </w:numPr>
                        <w:spacing w:after="0"/>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7E7D2977" w14:textId="77777777" w:rsidR="005A3E64" w:rsidRPr="009B25CE" w:rsidRDefault="005A3E64" w:rsidP="009B25CE">
                      <w:pPr>
                        <w:numPr>
                          <w:ilvl w:val="2"/>
                          <w:numId w:val="28"/>
                        </w:numPr>
                        <w:spacing w:after="0"/>
                        <w:rPr>
                          <w:lang w:eastAsia="ko-KR"/>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xbxContent>
                </v:textbox>
                <w10:wrap type="square"/>
              </v:shape>
            </w:pict>
          </mc:Fallback>
        </mc:AlternateContent>
      </w:r>
    </w:p>
    <w:p w14:paraId="29F4FFA6" w14:textId="24EAC780" w:rsidR="005A3E64" w:rsidRDefault="005A3E64" w:rsidP="0029202F">
      <w:pPr>
        <w:rPr>
          <w:lang w:val="en-GB" w:eastAsia="ko-KR"/>
        </w:rPr>
      </w:pPr>
      <w:r>
        <w:rPr>
          <w:lang w:val="en-GB" w:eastAsia="ko-KR"/>
        </w:rPr>
        <w:t>For the start of the sensing window</w:t>
      </w:r>
      <w:r w:rsidR="00A7192F">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m:rPr>
                <m:sty m:val="p"/>
              </m:rPr>
              <w:rPr>
                <w:rFonts w:ascii="Cambria Math" w:hAnsi="Cambria Math"/>
                <w:lang w:val="en-GB" w:eastAsia="ko-KR"/>
              </w:rPr>
              <m:t>start</m:t>
            </m:r>
          </m:sub>
        </m:sSub>
      </m:oMath>
      <w:r>
        <w:rPr>
          <w:lang w:val="en-GB" w:eastAsia="ko-KR"/>
        </w:rPr>
        <w:t xml:space="preserve">, </w:t>
      </w:r>
      <w:r w:rsidR="00A7192F">
        <w:rPr>
          <w:lang w:val="en-GB" w:eastAsia="ko-KR"/>
        </w:rPr>
        <w:t xml:space="preserve">leaving this to UE implementation could lead to degraded performance if a small value is selected by the UE. Therefore, </w:t>
      </w:r>
      <w:r>
        <w:rPr>
          <w:lang w:val="en-GB" w:eastAsia="ko-KR"/>
        </w:rPr>
        <w:t xml:space="preserve">it is reasonable to follow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0</m:t>
            </m:r>
          </m:sub>
        </m:sSub>
      </m:oMath>
      <w:r>
        <w:rPr>
          <w:lang w:val="en-GB" w:eastAsia="ko-KR"/>
        </w:rPr>
        <w:t xml:space="preserve"> of NR</w:t>
      </w:r>
      <w:r w:rsidR="00A7192F">
        <w:rPr>
          <w:lang w:val="en-GB" w:eastAsia="ko-KR"/>
        </w:rPr>
        <w:t xml:space="preserve"> (Option 1-1), with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0</m:t>
            </m:r>
          </m:sub>
        </m:sSub>
      </m:oMath>
      <w:r w:rsidR="00A7192F">
        <w:rPr>
          <w:lang w:val="en-GB" w:eastAsia="ko-KR"/>
        </w:rPr>
        <w:t xml:space="preserve"> properly pre-configured</w:t>
      </w:r>
      <w:r>
        <w:rPr>
          <w:lang w:val="en-GB" w:eastAsia="ko-KR"/>
        </w:rPr>
        <w:t>.</w:t>
      </w:r>
      <w:r w:rsidR="00A7192F">
        <w:rPr>
          <w:lang w:val="en-GB" w:eastAsia="ko-KR"/>
        </w:rPr>
        <w:t xml:space="preserve"> </w:t>
      </w:r>
      <w:r>
        <w:rPr>
          <w:lang w:val="en-GB" w:eastAsia="ko-KR"/>
        </w:rPr>
        <w:t xml:space="preserve"> </w:t>
      </w:r>
    </w:p>
    <w:p w14:paraId="38B43A2B" w14:textId="2CF3270E" w:rsidR="00FF2C4A" w:rsidRPr="00A7192F" w:rsidRDefault="00FF2C4A" w:rsidP="00FF2C4A">
      <w:pPr>
        <w:spacing w:after="0"/>
        <w:rPr>
          <w:b/>
          <w:i/>
          <w:color w:val="000000" w:themeColor="text1"/>
          <w:lang w:eastAsia="zh-CN"/>
        </w:rPr>
      </w:pPr>
      <w:r w:rsidRPr="00A7192F">
        <w:rPr>
          <w:b/>
          <w:i/>
          <w:color w:val="000000" w:themeColor="text1"/>
          <w:lang w:eastAsia="ko-KR"/>
        </w:rPr>
        <w:t>Proposal</w:t>
      </w:r>
      <w:r w:rsidR="00A7192F">
        <w:rPr>
          <w:b/>
          <w:i/>
          <w:color w:val="000000" w:themeColor="text1"/>
          <w:lang w:eastAsia="ko-KR"/>
        </w:rPr>
        <w:t xml:space="preserve"> 3</w:t>
      </w:r>
      <w:r w:rsidRPr="00A7192F">
        <w:rPr>
          <w:b/>
          <w:i/>
          <w:color w:val="000000" w:themeColor="text1"/>
          <w:lang w:eastAsia="ko-KR"/>
        </w:rPr>
        <w:t xml:space="preserve">: The starting LTE SL sensing </w:t>
      </w:r>
      <w:r w:rsidRPr="00A7192F">
        <w:rPr>
          <w:b/>
          <w:i/>
          <w:color w:val="000000" w:themeColor="text1"/>
          <w:lang w:eastAsia="zh-CN"/>
        </w:rPr>
        <w:t xml:space="preserve">subframe </w:t>
      </w:r>
      <w:r w:rsidRPr="00A7192F">
        <w:rPr>
          <w:b/>
          <w:i/>
          <w:color w:val="000000" w:themeColor="text1"/>
          <w:lang w:eastAsia="ko-KR"/>
        </w:rPr>
        <w:t xml:space="preserve">is no later than the time </w:t>
      </w:r>
      <m:oMath>
        <m:r>
          <m:rPr>
            <m:sty m:val="bi"/>
          </m:rPr>
          <w:rPr>
            <w:rFonts w:ascii="Cambria Math" w:hAnsi="Cambria Math"/>
            <w:color w:val="000000" w:themeColor="text1"/>
            <w:lang w:eastAsia="ko-KR"/>
          </w:rPr>
          <m:t>(n-</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ctrlPr>
              <w:rPr>
                <w:rFonts w:ascii="Cambria Math" w:hAnsi="Cambria Math"/>
                <w:b/>
                <w:i/>
                <w:color w:val="000000" w:themeColor="text1"/>
                <w:lang w:eastAsia="ko-KR"/>
              </w:rPr>
            </m:ctrlPr>
          </m:e>
          <m:sub>
            <m:r>
              <m:rPr>
                <m:sty m:val="b"/>
              </m:rPr>
              <w:rPr>
                <w:rFonts w:ascii="Cambria Math" w:hAnsi="Cambria Math"/>
                <w:color w:val="000000" w:themeColor="text1"/>
                <w:lang w:eastAsia="zh-CN"/>
              </w:rPr>
              <m:t>start</m:t>
            </m:r>
          </m:sub>
        </m:sSub>
        <m:r>
          <m:rPr>
            <m:sty m:val="bi"/>
          </m:rPr>
          <w:rPr>
            <w:rFonts w:ascii="Cambria Math" w:hAnsi="Cambria Math"/>
            <w:color w:val="000000" w:themeColor="text1"/>
            <w:lang w:eastAsia="ko-KR"/>
          </w:rPr>
          <m:t>)</m:t>
        </m:r>
      </m:oMath>
      <w:r w:rsidRPr="00A7192F">
        <w:rPr>
          <w:b/>
          <w:i/>
          <w:color w:val="000000" w:themeColor="text1"/>
          <w:lang w:eastAsia="ko-KR"/>
        </w:rPr>
        <w:t xml:space="preserve">, where </w:t>
      </w:r>
      <m:oMath>
        <m:sSub>
          <m:sSubPr>
            <m:ctrlPr>
              <w:rPr>
                <w:rFonts w:ascii="Cambria Math" w:hAnsi="Cambria Math"/>
                <w:b/>
                <w:i/>
                <w:color w:val="000000" w:themeColor="text1"/>
                <w:lang w:eastAsia="ko-KR"/>
              </w:rPr>
            </m:ctrlPr>
          </m:sSubPr>
          <m:e>
            <m:r>
              <m:rPr>
                <m:sty m:val="bi"/>
              </m:rPr>
              <w:rPr>
                <w:rFonts w:ascii="Cambria Math" w:hAnsi="Cambria Math"/>
                <w:color w:val="000000" w:themeColor="text1"/>
                <w:lang w:eastAsia="ko-KR"/>
              </w:rPr>
              <m:t>T</m:t>
            </m:r>
          </m:e>
          <m:sub>
            <m:r>
              <m:rPr>
                <m:sty m:val="b"/>
              </m:rPr>
              <w:rPr>
                <w:rFonts w:ascii="Cambria Math" w:hAnsi="Cambria Math"/>
                <w:color w:val="000000" w:themeColor="text1"/>
                <w:lang w:eastAsia="ko-KR"/>
              </w:rPr>
              <m:t>start</m:t>
            </m:r>
          </m:sub>
        </m:sSub>
      </m:oMath>
      <w:r w:rsidRPr="00A7192F">
        <w:rPr>
          <w:b/>
          <w:i/>
          <w:color w:val="000000" w:themeColor="text1"/>
          <w:lang w:eastAsia="ko-KR"/>
        </w:rPr>
        <w:t xml:space="preserve"> is</w:t>
      </w:r>
      <w:r w:rsidRPr="00A7192F">
        <w:rPr>
          <w:b/>
          <w:i/>
          <w:color w:val="000000" w:themeColor="text1"/>
          <w:lang w:eastAsia="zh-CN"/>
        </w:rPr>
        <w:t xml:space="preserve"> </w:t>
      </w: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0</m:t>
            </m:r>
          </m:sub>
        </m:sSub>
      </m:oMath>
      <w:r w:rsidRPr="00A7192F">
        <w:rPr>
          <w:b/>
          <w:i/>
          <w:color w:val="000000" w:themeColor="text1"/>
          <w:lang w:eastAsia="zh-CN"/>
        </w:rPr>
        <w:t xml:space="preserve"> as defined in clause 8.1.4 of TS 38.214.</w:t>
      </w:r>
    </w:p>
    <w:p w14:paraId="3D05F295" w14:textId="77777777" w:rsidR="00A7192F" w:rsidRDefault="00A7192F" w:rsidP="00FF2C4A">
      <w:pPr>
        <w:spacing w:after="0"/>
        <w:rPr>
          <w:highlight w:val="yellow"/>
          <w:lang w:eastAsia="zh-CN"/>
        </w:rPr>
      </w:pPr>
    </w:p>
    <w:p w14:paraId="75285F8E" w14:textId="39F99E8D" w:rsidR="00FF2C4A" w:rsidRPr="00A7192F" w:rsidRDefault="00A7192F" w:rsidP="00FF2C4A">
      <w:pPr>
        <w:spacing w:after="0"/>
        <w:rPr>
          <w:lang w:eastAsia="zh-CN"/>
        </w:rPr>
      </w:pPr>
      <w:r w:rsidRPr="00A7192F">
        <w:rPr>
          <w:lang w:eastAsia="zh-CN"/>
        </w:rPr>
        <w:t xml:space="preserve">Similarly, for the end of the sending window </w:t>
      </w:r>
      <m:oMath>
        <m:sSub>
          <m:sSubPr>
            <m:ctrlPr>
              <w:rPr>
                <w:rFonts w:ascii="Cambria Math" w:hAnsi="Cambria Math"/>
                <w:i/>
                <w:lang w:val="en-GB" w:eastAsia="ko-KR"/>
              </w:rPr>
            </m:ctrlPr>
          </m:sSubPr>
          <m:e>
            <m:r>
              <w:rPr>
                <w:rFonts w:ascii="Cambria Math" w:hAnsi="Cambria Math"/>
                <w:lang w:val="en-GB" w:eastAsia="ko-KR"/>
              </w:rPr>
              <m:t>T</m:t>
            </m:r>
          </m:e>
          <m:sub>
            <m:r>
              <m:rPr>
                <m:sty m:val="p"/>
              </m:rPr>
              <w:rPr>
                <w:rFonts w:ascii="Cambria Math" w:hAnsi="Cambria Math"/>
                <w:lang w:val="en-GB" w:eastAsia="ko-KR"/>
              </w:rPr>
              <m:t>valid2</m:t>
            </m:r>
          </m:sub>
        </m:sSub>
      </m:oMath>
      <w:r w:rsidRPr="00A7192F">
        <w:rPr>
          <w:lang w:val="en-GB" w:eastAsia="ko-KR"/>
        </w:rPr>
        <w:t>, leaving this to UE implementation could lead to degraded performance if a small value is selected by the UE.</w:t>
      </w:r>
      <w:r>
        <w:rPr>
          <w:lang w:val="en-GB" w:eastAsia="ko-KR"/>
        </w:rPr>
        <w:t xml:space="preserve"> We think that it is reasonable to have </w:t>
      </w:r>
      <m:oMath>
        <m:sSub>
          <m:sSubPr>
            <m:ctrlPr>
              <w:rPr>
                <w:rFonts w:ascii="Cambria Math" w:hAnsi="Cambria Math"/>
                <w:i/>
                <w:lang w:val="en-GB" w:eastAsia="ko-KR"/>
              </w:rPr>
            </m:ctrlPr>
          </m:sSubPr>
          <m:e>
            <m:r>
              <w:rPr>
                <w:rFonts w:ascii="Cambria Math" w:hAnsi="Cambria Math"/>
                <w:lang w:val="en-GB" w:eastAsia="ko-KR"/>
              </w:rPr>
              <m:t>T</m:t>
            </m:r>
          </m:e>
          <m:sub>
            <m:r>
              <m:rPr>
                <m:sty m:val="p"/>
              </m:rPr>
              <w:rPr>
                <w:rFonts w:ascii="Cambria Math" w:hAnsi="Cambria Math"/>
                <w:lang w:val="en-GB" w:eastAsia="ko-KR"/>
              </w:rPr>
              <m:t>valid2</m:t>
            </m:r>
          </m:sub>
        </m:sSub>
      </m:oMath>
      <w:r>
        <w:rPr>
          <w:lang w:val="en-GB" w:eastAsia="ko-KR"/>
        </w:rPr>
        <w:t xml:space="preserve"> larger than </w:t>
      </w:r>
      <m:oMath>
        <m:r>
          <w:rPr>
            <w:rFonts w:ascii="Cambria Math" w:hAnsi="Cambria Math"/>
            <w:lang w:val="en-GB" w:eastAsia="ko-KR"/>
          </w:rPr>
          <m:t>T</m:t>
        </m:r>
      </m:oMath>
      <w:r>
        <w:rPr>
          <w:lang w:val="en-GB" w:eastAsia="ko-KR"/>
        </w:rPr>
        <w:t xml:space="preserve"> to leave some processing time available to the UE from the end of the sensing window to the time the information is made available to the NR module.</w:t>
      </w:r>
    </w:p>
    <w:p w14:paraId="631D926C" w14:textId="77777777" w:rsidR="00A7192F" w:rsidRPr="00FF2C4A" w:rsidRDefault="00A7192F" w:rsidP="00FF2C4A">
      <w:pPr>
        <w:spacing w:after="0"/>
        <w:rPr>
          <w:highlight w:val="yellow"/>
          <w:lang w:eastAsia="zh-CN"/>
        </w:rPr>
      </w:pPr>
    </w:p>
    <w:p w14:paraId="28E6C5EB" w14:textId="6510544A" w:rsidR="00FF2C4A" w:rsidRPr="00A7192F" w:rsidRDefault="00FF2C4A" w:rsidP="00FF2C4A">
      <w:pPr>
        <w:spacing w:after="0"/>
        <w:rPr>
          <w:b/>
          <w:i/>
          <w:lang w:eastAsia="zh-CN"/>
        </w:rPr>
      </w:pPr>
      <w:r w:rsidRPr="00A7192F">
        <w:rPr>
          <w:b/>
          <w:i/>
          <w:lang w:eastAsia="zh-CN"/>
        </w:rPr>
        <w:t>Proposal</w:t>
      </w:r>
      <w:r w:rsidR="00A7192F" w:rsidRPr="00A7192F">
        <w:rPr>
          <w:b/>
          <w:i/>
          <w:lang w:eastAsia="zh-CN"/>
        </w:rPr>
        <w:t xml:space="preserve"> 4</w:t>
      </w:r>
      <w:r w:rsidRPr="00A7192F">
        <w:rPr>
          <w:b/>
          <w:i/>
          <w:lang w:eastAsia="zh-CN"/>
        </w:rPr>
        <w:t xml:space="preserve">: The ending LTE SL sensing subframe is no earlier than the time </w:t>
      </w:r>
      <m:oMath>
        <m:r>
          <m:rPr>
            <m:sty m:val="bi"/>
          </m:rPr>
          <w:rPr>
            <w:rFonts w:ascii="Cambria Math" w:hAnsi="Cambria Math"/>
            <w:lang w:eastAsia="zh-CN"/>
          </w:rPr>
          <m:t>(n-</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valid</m:t>
            </m:r>
            <m:r>
              <m:rPr>
                <m:sty m:val="bi"/>
              </m:rPr>
              <w:rPr>
                <w:rFonts w:ascii="Cambria Math" w:hAnsi="Cambria Math"/>
                <w:lang w:eastAsia="zh-CN"/>
              </w:rPr>
              <m:t>2</m:t>
            </m:r>
          </m:sub>
        </m:sSub>
        <m:r>
          <m:rPr>
            <m:sty m:val="bi"/>
          </m:rPr>
          <w:rPr>
            <w:rFonts w:ascii="Cambria Math" w:hAnsi="Cambria Math"/>
            <w:lang w:eastAsia="zh-CN"/>
          </w:rPr>
          <m:t>)</m:t>
        </m:r>
      </m:oMath>
      <w:r w:rsidRPr="00A7192F">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valid</m:t>
            </m:r>
            <m:r>
              <m:rPr>
                <m:sty m:val="bi"/>
              </m:rPr>
              <w:rPr>
                <w:rFonts w:ascii="Cambria Math" w:hAnsi="Cambria Math"/>
                <w:lang w:eastAsia="zh-CN"/>
              </w:rPr>
              <m:t>2</m:t>
            </m:r>
          </m:sub>
        </m:sSub>
        <m:r>
          <m:rPr>
            <m:sty m:val="bi"/>
          </m:rPr>
          <w:rPr>
            <w:rFonts w:ascii="Cambria Math" w:hAnsi="Cambria Math"/>
            <w:lang w:eastAsia="ko-KR"/>
          </w:rPr>
          <m:t>≤T+4</m:t>
        </m:r>
        <m:r>
          <m:rPr>
            <m:sty m:val="bi"/>
          </m:rPr>
          <w:rPr>
            <w:rFonts w:ascii="Cambria Math" w:hAnsi="Cambria Math"/>
            <w:lang w:eastAsia="ko-KR"/>
          </w:rPr>
          <m:t>ms</m:t>
        </m:r>
      </m:oMath>
      <w:r w:rsidR="004F2052">
        <w:rPr>
          <w:b/>
          <w:i/>
          <w:lang w:eastAsia="ko-KR"/>
        </w:rPr>
        <w:t>.</w:t>
      </w:r>
    </w:p>
    <w:p w14:paraId="224F4FA1" w14:textId="77777777" w:rsidR="00FF2C4A" w:rsidRDefault="00FF2C4A" w:rsidP="0029202F">
      <w:pPr>
        <w:rPr>
          <w:lang w:val="en-GB" w:eastAsia="ko-KR"/>
        </w:rPr>
      </w:pPr>
    </w:p>
    <w:p w14:paraId="3C5971CB" w14:textId="5C11F513" w:rsidR="00510682" w:rsidRDefault="00A7192F" w:rsidP="00510682">
      <w:pPr>
        <w:keepNext/>
        <w:jc w:val="center"/>
      </w:pPr>
      <w:r>
        <w:rPr>
          <w:noProof/>
          <w:sz w:val="22"/>
          <w:szCs w:val="22"/>
        </w:rPr>
        <w:object w:dxaOrig="6888" w:dyaOrig="3553" w14:anchorId="1F59EFE8">
          <v:shape id="_x0000_i1026" type="#_x0000_t75" style="width:344.75pt;height:178.35pt" o:ole="">
            <v:imagedata r:id="rId13" o:title=""/>
          </v:shape>
          <o:OLEObject Type="Embed" ProgID="Visio.Drawing.11" ShapeID="_x0000_i1026" DrawAspect="Content" ObjectID="_1745606315" r:id="rId14"/>
        </w:object>
      </w:r>
    </w:p>
    <w:p w14:paraId="30D7E172" w14:textId="356A94FB" w:rsidR="00510682" w:rsidRDefault="00510682" w:rsidP="00510682">
      <w:pPr>
        <w:pStyle w:val="Caption"/>
        <w:jc w:val="center"/>
        <w:rPr>
          <w:lang w:eastAsia="ko-KR"/>
        </w:rPr>
      </w:pPr>
      <w:bookmarkStart w:id="5" w:name="_Ref118204302"/>
      <w:r>
        <w:t xml:space="preserve">Figure </w:t>
      </w:r>
      <w:r>
        <w:fldChar w:fldCharType="begin"/>
      </w:r>
      <w:r>
        <w:instrText xml:space="preserve"> SEQ Figure \* ARABIC </w:instrText>
      </w:r>
      <w:r>
        <w:fldChar w:fldCharType="separate"/>
      </w:r>
      <w:r w:rsidR="00B56133">
        <w:rPr>
          <w:noProof/>
        </w:rPr>
        <w:t>3</w:t>
      </w:r>
      <w:r>
        <w:fldChar w:fldCharType="end"/>
      </w:r>
      <w:bookmarkEnd w:id="5"/>
      <w:r>
        <w:t>: Timing for sharing information from LTE SL module to NR SL module.</w:t>
      </w:r>
    </w:p>
    <w:p w14:paraId="35BB1251" w14:textId="77777777" w:rsidR="00510682" w:rsidRDefault="00510682" w:rsidP="0029202F">
      <w:pPr>
        <w:rPr>
          <w:lang w:val="en-GB" w:eastAsia="ko-KR"/>
        </w:rPr>
      </w:pPr>
    </w:p>
    <w:p w14:paraId="20D263DE" w14:textId="623BBC8D" w:rsidR="00C63EDC" w:rsidRDefault="00C63EDC" w:rsidP="0029202F">
      <w:pPr>
        <w:rPr>
          <w:lang w:val="en-GB" w:eastAsia="ko-KR"/>
        </w:rPr>
      </w:pPr>
    </w:p>
    <w:p w14:paraId="25010D26" w14:textId="00627683" w:rsidR="00D0539A" w:rsidRPr="00D0539A" w:rsidRDefault="00D0539A" w:rsidP="0029202F">
      <w:pPr>
        <w:rPr>
          <w:b/>
          <w:lang w:val="en-GB" w:eastAsia="ko-KR"/>
        </w:rPr>
      </w:pPr>
      <w:r w:rsidRPr="00D0539A">
        <w:rPr>
          <w:b/>
          <w:lang w:val="en-GB" w:eastAsia="ko-KR"/>
        </w:rPr>
        <w:t>How NR SL module uses the shared information</w:t>
      </w:r>
    </w:p>
    <w:p w14:paraId="53FAFEDC" w14:textId="47FB4796" w:rsidR="00FF2C4A" w:rsidRDefault="00C642D3" w:rsidP="009D6D9A">
      <w:pPr>
        <w:rPr>
          <w:lang w:val="en-GB" w:eastAsia="ko-KR"/>
        </w:rPr>
      </w:pPr>
      <w:r>
        <w:rPr>
          <w:lang w:val="en-GB" w:eastAsia="ko-KR"/>
        </w:rPr>
        <w:t>Regarding subframes that are non-monitored on the LTE SL interface, the following agreement was made to exclude NR SL candidate resources corresponding to non-monitored subframes:</w:t>
      </w:r>
    </w:p>
    <w:p w14:paraId="3F177138" w14:textId="6DF7200E" w:rsidR="00C642D3" w:rsidRDefault="00C642D3" w:rsidP="009D6D9A">
      <w:pPr>
        <w:rPr>
          <w:lang w:val="en-GB" w:eastAsia="ko-KR"/>
        </w:rPr>
      </w:pPr>
      <w:r>
        <w:rPr>
          <w:noProof/>
        </w:rPr>
        <w:lastRenderedPageBreak/>
        <mc:AlternateContent>
          <mc:Choice Requires="wps">
            <w:drawing>
              <wp:anchor distT="0" distB="0" distL="114300" distR="114300" simplePos="0" relativeHeight="251692032" behindDoc="0" locked="0" layoutInCell="1" allowOverlap="1" wp14:anchorId="3C959925" wp14:editId="4209F6EC">
                <wp:simplePos x="0" y="0"/>
                <wp:positionH relativeFrom="column">
                  <wp:posOffset>0</wp:posOffset>
                </wp:positionH>
                <wp:positionV relativeFrom="paragraph">
                  <wp:posOffset>0</wp:posOffset>
                </wp:positionV>
                <wp:extent cx="1828800" cy="1828800"/>
                <wp:effectExtent l="0" t="0" r="24765" b="1460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13247AA" w14:textId="77777777" w:rsidR="00C642D3" w:rsidRPr="002967BF" w:rsidRDefault="00C642D3" w:rsidP="00C642D3">
                            <w:pPr>
                              <w:rPr>
                                <w:lang w:eastAsia="zh-CN"/>
                              </w:rPr>
                            </w:pPr>
                            <w:r w:rsidRPr="00915AD1">
                              <w:rPr>
                                <w:b/>
                                <w:bCs/>
                                <w:highlight w:val="green"/>
                              </w:rPr>
                              <w:t>Agreement</w:t>
                            </w:r>
                          </w:p>
                          <w:p w14:paraId="60F43FDD" w14:textId="77777777" w:rsidR="00C642D3" w:rsidRPr="000B374B" w:rsidRDefault="00C642D3" w:rsidP="00C642D3">
                            <w:pPr>
                              <w:jc w:val="both"/>
                              <w:rPr>
                                <w:lang w:eastAsia="zh-CN"/>
                              </w:rPr>
                            </w:pPr>
                            <w:r w:rsidRPr="000B374B">
                              <w:rPr>
                                <w:lang w:eastAsia="zh-CN"/>
                              </w:rPr>
                              <w:t>In NR SL resource (re)selection procedure, t</w:t>
                            </w:r>
                            <w:r w:rsidRPr="000B374B">
                              <w:rPr>
                                <w:bCs/>
                                <w:lang w:eastAsia="zh-CN"/>
                              </w:rPr>
                              <w:t xml:space="preserve">he PHY layer of NR SL module excludes NR SL candidate resources overlapping with LTE SL resources associated with non-monitored subframe </w:t>
                            </w:r>
                            <w:r>
                              <w:rPr>
                                <w:bCs/>
                                <w:lang w:eastAsia="zh-CN"/>
                              </w:rPr>
                              <w:t>(</w:t>
                            </w:r>
                            <w:r w:rsidRPr="000B374B">
                              <w:rPr>
                                <w:bCs/>
                                <w:lang w:eastAsia="zh-CN"/>
                              </w:rPr>
                              <w:t xml:space="preserve">in which UE has not monitored due to its transmission) in LTE SL module </w:t>
                            </w:r>
                          </w:p>
                          <w:p w14:paraId="1542EBD6" w14:textId="77777777" w:rsidR="00C642D3" w:rsidRPr="000B374B" w:rsidRDefault="00C642D3" w:rsidP="00C642D3">
                            <w:pPr>
                              <w:numPr>
                                <w:ilvl w:val="0"/>
                                <w:numId w:val="28"/>
                              </w:numPr>
                              <w:spacing w:after="0"/>
                              <w:rPr>
                                <w:bCs/>
                                <w:lang w:eastAsia="zh-CN"/>
                              </w:rPr>
                            </w:pPr>
                            <w:r w:rsidRPr="000B374B">
                              <w:rPr>
                                <w:bCs/>
                                <w:lang w:eastAsia="zh-CN"/>
                              </w:rPr>
                              <w:t xml:space="preserve">For determining the LTE SL resources associated with non-monitored subframe of LTE SL module, </w:t>
                            </w:r>
                          </w:p>
                          <w:p w14:paraId="435E2F75" w14:textId="77777777" w:rsidR="00C642D3" w:rsidRPr="000B374B" w:rsidRDefault="00C642D3" w:rsidP="00C642D3">
                            <w:pPr>
                              <w:numPr>
                                <w:ilvl w:val="1"/>
                                <w:numId w:val="28"/>
                              </w:numPr>
                              <w:spacing w:after="0"/>
                              <w:rPr>
                                <w:bCs/>
                                <w:lang w:eastAsia="zh-CN"/>
                              </w:rPr>
                            </w:pPr>
                            <w:r w:rsidRPr="000B374B">
                              <w:rPr>
                                <w:bCs/>
                                <w:lang w:eastAsia="zh-CN"/>
                              </w:rPr>
                              <w:t>All the LTE SL resources in the non-monitored subframes are assumed to be repeatedly reserved Q times for each LTE SL resource reservation period (pre)configured in a LTE SL resource pool</w:t>
                            </w:r>
                          </w:p>
                          <w:p w14:paraId="0F4F769F" w14:textId="77777777" w:rsidR="00C642D3" w:rsidRPr="000B374B" w:rsidRDefault="00C642D3" w:rsidP="00C642D3">
                            <w:pPr>
                              <w:numPr>
                                <w:ilvl w:val="2"/>
                                <w:numId w:val="28"/>
                              </w:numPr>
                              <w:spacing w:after="0"/>
                              <w:rPr>
                                <w:bCs/>
                                <w:lang w:eastAsia="zh-CN"/>
                              </w:rPr>
                            </w:pPr>
                            <w:r w:rsidRPr="000B374B">
                              <w:rPr>
                                <w:bCs/>
                                <w:lang w:eastAsia="zh-CN"/>
                              </w:rPr>
                              <w:t>The same formula of Q for determining the LTE SL periodic reserved resources by other SL UE is used</w:t>
                            </w:r>
                          </w:p>
                          <w:p w14:paraId="76866070" w14:textId="77777777" w:rsidR="00C642D3" w:rsidRPr="000B374B" w:rsidRDefault="00C642D3" w:rsidP="00C642D3">
                            <w:pPr>
                              <w:numPr>
                                <w:ilvl w:val="2"/>
                                <w:numId w:val="28"/>
                              </w:numPr>
                              <w:spacing w:after="0"/>
                              <w:rPr>
                                <w:bCs/>
                                <w:lang w:eastAsia="zh-CN"/>
                              </w:rPr>
                            </w:pPr>
                            <w:r w:rsidRPr="000B374B">
                              <w:rPr>
                                <w:bCs/>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1C2EAF1D" w14:textId="77777777" w:rsidR="00C642D3" w:rsidRPr="000B374B" w:rsidRDefault="00C642D3" w:rsidP="00C642D3">
                            <w:pPr>
                              <w:numPr>
                                <w:ilvl w:val="0"/>
                                <w:numId w:val="28"/>
                              </w:numPr>
                              <w:spacing w:after="0"/>
                              <w:rPr>
                                <w:bCs/>
                                <w:lang w:eastAsia="zh-CN"/>
                              </w:rPr>
                            </w:pPr>
                            <w:r w:rsidRPr="000B374B">
                              <w:rPr>
                                <w:bCs/>
                                <w:lang w:eastAsia="zh-CN"/>
                              </w:rPr>
                              <w:t xml:space="preserve">The PHY layer of NR </w:t>
                            </w:r>
                            <w:r w:rsidRPr="000B374B">
                              <w:rPr>
                                <w:bCs/>
                                <w:lang w:eastAsia="ko-KR"/>
                              </w:rPr>
                              <w:t xml:space="preserve">SL </w:t>
                            </w:r>
                            <w:r w:rsidRPr="000B374B">
                              <w:rPr>
                                <w:bCs/>
                                <w:lang w:eastAsia="zh-CN"/>
                              </w:rPr>
                              <w:t>module applies the above procedure in Step 5 in Section 8.1.4 of TS 38.214</w:t>
                            </w:r>
                          </w:p>
                          <w:p w14:paraId="460099EA" w14:textId="77777777" w:rsidR="00C642D3" w:rsidRPr="00C642D3" w:rsidRDefault="00C642D3" w:rsidP="00C642D3">
                            <w:pPr>
                              <w:numPr>
                                <w:ilvl w:val="1"/>
                                <w:numId w:val="28"/>
                              </w:numPr>
                              <w:spacing w:after="0"/>
                              <w:rPr>
                                <w:bCs/>
                                <w:highlight w:val="yellow"/>
                                <w:lang w:eastAsia="zh-CN"/>
                              </w:rPr>
                            </w:pPr>
                            <w:r w:rsidRPr="00C642D3">
                              <w:rPr>
                                <w:bCs/>
                                <w:highlight w:val="yellow"/>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01D908F" w14:textId="77777777" w:rsidR="00C642D3" w:rsidRPr="000B374B" w:rsidRDefault="00C642D3" w:rsidP="00C642D3">
                            <w:pPr>
                              <w:numPr>
                                <w:ilvl w:val="1"/>
                                <w:numId w:val="28"/>
                              </w:numPr>
                              <w:spacing w:after="0"/>
                              <w:rPr>
                                <w:bCs/>
                                <w:lang w:eastAsia="zh-CN"/>
                              </w:rPr>
                            </w:pPr>
                            <w:r w:rsidRPr="000B374B">
                              <w:rPr>
                                <w:bCs/>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93F7CAA" w14:textId="77777777" w:rsidR="00C642D3" w:rsidRPr="000B374B" w:rsidRDefault="00C642D3" w:rsidP="00C642D3">
                            <w:pPr>
                              <w:numPr>
                                <w:ilvl w:val="1"/>
                                <w:numId w:val="28"/>
                              </w:numPr>
                              <w:spacing w:after="0"/>
                              <w:rPr>
                                <w:bCs/>
                                <w:lang w:eastAsia="zh-CN"/>
                              </w:rPr>
                            </w:pPr>
                            <w:r w:rsidRPr="000B374B">
                              <w:rPr>
                                <w:bCs/>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039E60E0" w14:textId="77777777" w:rsidR="00C642D3" w:rsidRPr="00DA690B" w:rsidRDefault="00C642D3" w:rsidP="00DA690B">
                            <w:pPr>
                              <w:numPr>
                                <w:ilvl w:val="0"/>
                                <w:numId w:val="28"/>
                              </w:numPr>
                              <w:spacing w:after="0"/>
                              <w:rPr>
                                <w:bCs/>
                                <w:lang w:eastAsia="zh-CN"/>
                              </w:rPr>
                            </w:pPr>
                            <w:r w:rsidRPr="000B374B">
                              <w:rPr>
                                <w:bCs/>
                                <w:lang w:eastAsia="zh-CN"/>
                              </w:rPr>
                              <w:t>Note: It is assumed that the information relevant to LTE SL resources associated with non-monitored subframe of LTE SL module used in the above procedure is shared from LTE SL module to NR SL module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959925" id="Text Box 9" o:spid="_x0000_s1029"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puSwoFgCAADLBAAADgAAAAAAAAAAAAAAAAAuAgAAZHJzL2Uyb0RvYy54bWxQSwECLQAU&#10;AAYACAAAACEANlRPAdkAAAAFAQAADwAAAAAAAAAAAAAAAACyBAAAZHJzL2Rvd25yZXYueG1sUEsF&#10;BgAAAAAEAAQA8wAAALgFAAAAAA==&#10;" fillcolor="#f2f2f2 [3052]" strokeweight=".5pt">
                <v:textbox style="mso-fit-shape-to-text:t">
                  <w:txbxContent>
                    <w:p w14:paraId="613247AA" w14:textId="77777777" w:rsidR="00C642D3" w:rsidRPr="002967BF" w:rsidRDefault="00C642D3" w:rsidP="00C642D3">
                      <w:pPr>
                        <w:rPr>
                          <w:lang w:eastAsia="zh-CN"/>
                        </w:rPr>
                      </w:pPr>
                      <w:r w:rsidRPr="00915AD1">
                        <w:rPr>
                          <w:b/>
                          <w:bCs/>
                          <w:highlight w:val="green"/>
                        </w:rPr>
                        <w:t>Agreement</w:t>
                      </w:r>
                    </w:p>
                    <w:p w14:paraId="60F43FDD" w14:textId="77777777" w:rsidR="00C642D3" w:rsidRPr="000B374B" w:rsidRDefault="00C642D3" w:rsidP="00C642D3">
                      <w:pPr>
                        <w:jc w:val="both"/>
                        <w:rPr>
                          <w:lang w:eastAsia="zh-CN"/>
                        </w:rPr>
                      </w:pPr>
                      <w:r w:rsidRPr="000B374B">
                        <w:rPr>
                          <w:lang w:eastAsia="zh-CN"/>
                        </w:rPr>
                        <w:t>In NR SL resource (re)selection procedure, t</w:t>
                      </w:r>
                      <w:r w:rsidRPr="000B374B">
                        <w:rPr>
                          <w:bCs/>
                          <w:lang w:eastAsia="zh-CN"/>
                        </w:rPr>
                        <w:t xml:space="preserve">he PHY layer of NR SL module excludes NR SL candidate resources overlapping with LTE SL resources associated with non-monitored subframe </w:t>
                      </w:r>
                      <w:r>
                        <w:rPr>
                          <w:bCs/>
                          <w:lang w:eastAsia="zh-CN"/>
                        </w:rPr>
                        <w:t>(</w:t>
                      </w:r>
                      <w:r w:rsidRPr="000B374B">
                        <w:rPr>
                          <w:bCs/>
                          <w:lang w:eastAsia="zh-CN"/>
                        </w:rPr>
                        <w:t xml:space="preserve">in which UE has not monitored due to its transmission) in LTE SL module </w:t>
                      </w:r>
                    </w:p>
                    <w:p w14:paraId="1542EBD6" w14:textId="77777777" w:rsidR="00C642D3" w:rsidRPr="000B374B" w:rsidRDefault="00C642D3" w:rsidP="00C642D3">
                      <w:pPr>
                        <w:numPr>
                          <w:ilvl w:val="0"/>
                          <w:numId w:val="28"/>
                        </w:numPr>
                        <w:spacing w:after="0"/>
                        <w:rPr>
                          <w:bCs/>
                          <w:lang w:eastAsia="zh-CN"/>
                        </w:rPr>
                      </w:pPr>
                      <w:r w:rsidRPr="000B374B">
                        <w:rPr>
                          <w:bCs/>
                          <w:lang w:eastAsia="zh-CN"/>
                        </w:rPr>
                        <w:t xml:space="preserve">For determining the LTE SL resources associated with non-monitored subframe of LTE SL module, </w:t>
                      </w:r>
                    </w:p>
                    <w:p w14:paraId="435E2F75" w14:textId="77777777" w:rsidR="00C642D3" w:rsidRPr="000B374B" w:rsidRDefault="00C642D3" w:rsidP="00C642D3">
                      <w:pPr>
                        <w:numPr>
                          <w:ilvl w:val="1"/>
                          <w:numId w:val="28"/>
                        </w:numPr>
                        <w:spacing w:after="0"/>
                        <w:rPr>
                          <w:bCs/>
                          <w:lang w:eastAsia="zh-CN"/>
                        </w:rPr>
                      </w:pPr>
                      <w:r w:rsidRPr="000B374B">
                        <w:rPr>
                          <w:bCs/>
                          <w:lang w:eastAsia="zh-CN"/>
                        </w:rPr>
                        <w:t>All the LTE SL resources in the non-monitored subframes are assumed to be repeatedly reserved Q times for each LTE SL resource reservation period (pre)configured in a LTE SL resource pool</w:t>
                      </w:r>
                    </w:p>
                    <w:p w14:paraId="0F4F769F" w14:textId="77777777" w:rsidR="00C642D3" w:rsidRPr="000B374B" w:rsidRDefault="00C642D3" w:rsidP="00C642D3">
                      <w:pPr>
                        <w:numPr>
                          <w:ilvl w:val="2"/>
                          <w:numId w:val="28"/>
                        </w:numPr>
                        <w:spacing w:after="0"/>
                        <w:rPr>
                          <w:bCs/>
                          <w:lang w:eastAsia="zh-CN"/>
                        </w:rPr>
                      </w:pPr>
                      <w:r w:rsidRPr="000B374B">
                        <w:rPr>
                          <w:bCs/>
                          <w:lang w:eastAsia="zh-CN"/>
                        </w:rPr>
                        <w:t>The same formula of Q for determining the LTE SL periodic reserved resources by other SL UE is used</w:t>
                      </w:r>
                    </w:p>
                    <w:p w14:paraId="76866070" w14:textId="77777777" w:rsidR="00C642D3" w:rsidRPr="000B374B" w:rsidRDefault="00C642D3" w:rsidP="00C642D3">
                      <w:pPr>
                        <w:numPr>
                          <w:ilvl w:val="2"/>
                          <w:numId w:val="28"/>
                        </w:numPr>
                        <w:spacing w:after="0"/>
                        <w:rPr>
                          <w:bCs/>
                          <w:lang w:eastAsia="zh-CN"/>
                        </w:rPr>
                      </w:pPr>
                      <w:r w:rsidRPr="000B374B">
                        <w:rPr>
                          <w:bCs/>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1C2EAF1D" w14:textId="77777777" w:rsidR="00C642D3" w:rsidRPr="000B374B" w:rsidRDefault="00C642D3" w:rsidP="00C642D3">
                      <w:pPr>
                        <w:numPr>
                          <w:ilvl w:val="0"/>
                          <w:numId w:val="28"/>
                        </w:numPr>
                        <w:spacing w:after="0"/>
                        <w:rPr>
                          <w:bCs/>
                          <w:lang w:eastAsia="zh-CN"/>
                        </w:rPr>
                      </w:pPr>
                      <w:r w:rsidRPr="000B374B">
                        <w:rPr>
                          <w:bCs/>
                          <w:lang w:eastAsia="zh-CN"/>
                        </w:rPr>
                        <w:t xml:space="preserve">The PHY layer of NR </w:t>
                      </w:r>
                      <w:r w:rsidRPr="000B374B">
                        <w:rPr>
                          <w:bCs/>
                          <w:lang w:eastAsia="ko-KR"/>
                        </w:rPr>
                        <w:t xml:space="preserve">SL </w:t>
                      </w:r>
                      <w:r w:rsidRPr="000B374B">
                        <w:rPr>
                          <w:bCs/>
                          <w:lang w:eastAsia="zh-CN"/>
                        </w:rPr>
                        <w:t>module applies the above procedure in Step 5 in Section 8.1.4 of TS 38.214</w:t>
                      </w:r>
                    </w:p>
                    <w:p w14:paraId="460099EA" w14:textId="77777777" w:rsidR="00C642D3" w:rsidRPr="00C642D3" w:rsidRDefault="00C642D3" w:rsidP="00C642D3">
                      <w:pPr>
                        <w:numPr>
                          <w:ilvl w:val="1"/>
                          <w:numId w:val="28"/>
                        </w:numPr>
                        <w:spacing w:after="0"/>
                        <w:rPr>
                          <w:bCs/>
                          <w:highlight w:val="yellow"/>
                          <w:lang w:eastAsia="zh-CN"/>
                        </w:rPr>
                      </w:pPr>
                      <w:r w:rsidRPr="00C642D3">
                        <w:rPr>
                          <w:bCs/>
                          <w:highlight w:val="yellow"/>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01D908F" w14:textId="77777777" w:rsidR="00C642D3" w:rsidRPr="000B374B" w:rsidRDefault="00C642D3" w:rsidP="00C642D3">
                      <w:pPr>
                        <w:numPr>
                          <w:ilvl w:val="1"/>
                          <w:numId w:val="28"/>
                        </w:numPr>
                        <w:spacing w:after="0"/>
                        <w:rPr>
                          <w:bCs/>
                          <w:lang w:eastAsia="zh-CN"/>
                        </w:rPr>
                      </w:pPr>
                      <w:r w:rsidRPr="000B374B">
                        <w:rPr>
                          <w:bCs/>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93F7CAA" w14:textId="77777777" w:rsidR="00C642D3" w:rsidRPr="000B374B" w:rsidRDefault="00C642D3" w:rsidP="00C642D3">
                      <w:pPr>
                        <w:numPr>
                          <w:ilvl w:val="1"/>
                          <w:numId w:val="28"/>
                        </w:numPr>
                        <w:spacing w:after="0"/>
                        <w:rPr>
                          <w:bCs/>
                          <w:lang w:eastAsia="zh-CN"/>
                        </w:rPr>
                      </w:pPr>
                      <w:r w:rsidRPr="000B374B">
                        <w:rPr>
                          <w:bCs/>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039E60E0" w14:textId="77777777" w:rsidR="00C642D3" w:rsidRPr="00DA690B" w:rsidRDefault="00C642D3" w:rsidP="00DA690B">
                      <w:pPr>
                        <w:numPr>
                          <w:ilvl w:val="0"/>
                          <w:numId w:val="28"/>
                        </w:numPr>
                        <w:spacing w:after="0"/>
                        <w:rPr>
                          <w:bCs/>
                          <w:lang w:eastAsia="zh-CN"/>
                        </w:rPr>
                      </w:pPr>
                      <w:r w:rsidRPr="000B374B">
                        <w:rPr>
                          <w:bCs/>
                          <w:lang w:eastAsia="zh-CN"/>
                        </w:rPr>
                        <w:t>Note: It is assumed that the information relevant to LTE SL resources associated with non-monitored subframe of LTE SL module used in the above procedure is shared from LTE SL module to NR SL module</w:t>
                      </w:r>
                    </w:p>
                  </w:txbxContent>
                </v:textbox>
                <w10:wrap type="square"/>
              </v:shape>
            </w:pict>
          </mc:Fallback>
        </mc:AlternateContent>
      </w:r>
    </w:p>
    <w:p w14:paraId="1226BAC9" w14:textId="346F1CA3" w:rsidR="00FF2C4A" w:rsidRDefault="00C642D3" w:rsidP="009D6D9A">
      <w:pPr>
        <w:rPr>
          <w:lang w:val="en-GB" w:eastAsia="ko-KR"/>
        </w:rPr>
      </w:pPr>
      <w:r>
        <w:rPr>
          <w:lang w:val="en-GB" w:eastAsia="ko-KR"/>
        </w:rPr>
        <w:t xml:space="preserve">An open point remaining in this agreement is how to handle the case when after resource exclusion, the remaining </w:t>
      </w:r>
      <w:r w:rsidRPr="00C642D3">
        <w:rPr>
          <w:lang w:val="en-GB" w:eastAsia="ko-KR"/>
        </w:rPr>
        <w:t>candidate single-slot resources is not sufficient as specified in Step 5a in Section 8.1.4 of TS 38.214</w:t>
      </w:r>
      <w:r>
        <w:rPr>
          <w:lang w:val="en-GB" w:eastAsia="ko-KR"/>
        </w:rPr>
        <w:t xml:space="preserve">. In this case, we propose following the existing behaviour, i.e., </w:t>
      </w:r>
      <w:r w:rsidRPr="00C642D3">
        <w:rPr>
          <w:lang w:val="en-GB" w:eastAsia="ko-KR"/>
        </w:rPr>
        <w:t>the set SA is initialized to the set of all the candidate single-slot resources as in step 4</w:t>
      </w:r>
      <w:r>
        <w:rPr>
          <w:lang w:val="en-GB" w:eastAsia="ko-KR"/>
        </w:rPr>
        <w:t>.</w:t>
      </w:r>
    </w:p>
    <w:p w14:paraId="3EF47E52" w14:textId="177D94F7" w:rsidR="00FF2C4A" w:rsidRPr="00C642D3" w:rsidRDefault="00FF2C4A" w:rsidP="00FF2C4A">
      <w:pPr>
        <w:rPr>
          <w:b/>
          <w:bCs/>
          <w:i/>
          <w:lang w:eastAsia="zh-CN"/>
        </w:rPr>
      </w:pPr>
      <w:r w:rsidRPr="00C642D3">
        <w:rPr>
          <w:b/>
          <w:i/>
        </w:rPr>
        <w:t>Proposal</w:t>
      </w:r>
      <w:r w:rsidR="004F2052">
        <w:rPr>
          <w:b/>
          <w:i/>
        </w:rPr>
        <w:t xml:space="preserve"> 5</w:t>
      </w:r>
      <w:r w:rsidRPr="00C642D3">
        <w:rPr>
          <w:b/>
          <w:i/>
        </w:rPr>
        <w:t xml:space="preserve">: After performing resource exclusion due to non-monitored LTE sub-frames, if </w:t>
      </w:r>
      <w:r w:rsidRPr="00C642D3">
        <w:rPr>
          <w:b/>
          <w:bCs/>
          <w:i/>
          <w:lang w:eastAsia="zh-CN"/>
        </w:rPr>
        <w:t>the amount of candidate single-slot resources is not sufficient as specified in Step 5a in Secti</w:t>
      </w:r>
      <w:r w:rsidR="00FB2380">
        <w:rPr>
          <w:b/>
          <w:bCs/>
          <w:i/>
          <w:lang w:eastAsia="zh-CN"/>
        </w:rPr>
        <w:t>on 8.1.4 of TS 38.214, follow</w:t>
      </w:r>
      <w:bookmarkStart w:id="6" w:name="_GoBack"/>
      <w:bookmarkEnd w:id="6"/>
      <w:r w:rsidRPr="00C642D3">
        <w:rPr>
          <w:b/>
          <w:bCs/>
          <w:i/>
          <w:lang w:eastAsia="zh-CN"/>
        </w:rPr>
        <w:t xml:space="preserve"> existing behavior, i.e., the set SA is initialized to the set of all the candidate single-slot resources as in step 4.</w:t>
      </w:r>
    </w:p>
    <w:p w14:paraId="59093DDE" w14:textId="1B51DBE0" w:rsidR="009D0054" w:rsidRDefault="009D6D9A" w:rsidP="00074873">
      <w:pPr>
        <w:rPr>
          <w:lang w:val="en-GB" w:eastAsia="ko-KR"/>
        </w:rPr>
      </w:pPr>
      <w:r>
        <w:rPr>
          <w:lang w:val="en-GB" w:eastAsia="ko-KR"/>
        </w:rPr>
        <w:t xml:space="preserve">In addition to using the shared resources for its own transmission, a UE can use the shared resources for inter-UE co-ordination.  </w:t>
      </w:r>
      <w:r w:rsidR="00501142">
        <w:rPr>
          <w:lang w:val="en-GB" w:eastAsia="ko-KR"/>
        </w:rPr>
        <w:t xml:space="preserve">The following schemes can be </w:t>
      </w:r>
      <w:r w:rsidR="00C642D3">
        <w:rPr>
          <w:lang w:val="en-GB" w:eastAsia="ko-KR"/>
        </w:rPr>
        <w:t>used</w:t>
      </w:r>
      <w:r w:rsidR="00501142">
        <w:rPr>
          <w:lang w:val="en-GB" w:eastAsia="ko-KR"/>
        </w:rPr>
        <w:t>:</w:t>
      </w:r>
    </w:p>
    <w:p w14:paraId="53247D2C" w14:textId="1BA1B00D" w:rsidR="00501142" w:rsidRPr="00501142" w:rsidRDefault="00501142" w:rsidP="00134CB7">
      <w:pPr>
        <w:pStyle w:val="ListParagraph"/>
        <w:numPr>
          <w:ilvl w:val="0"/>
          <w:numId w:val="20"/>
        </w:numPr>
        <w:rPr>
          <w:lang w:val="en-GB" w:eastAsia="ko-KR"/>
        </w:rPr>
      </w:pPr>
      <w:r w:rsidRPr="00501142">
        <w:rPr>
          <w:lang w:val="en-GB" w:eastAsia="ko-KR"/>
        </w:rPr>
        <w:t>Scheme 1 inter-UE co-ordination – preferred or non-preferred resources are determined taking into account LTE sensing and resource reservation information</w:t>
      </w:r>
      <w:r>
        <w:rPr>
          <w:lang w:val="en-GB" w:eastAsia="ko-KR"/>
        </w:rPr>
        <w:t>.</w:t>
      </w:r>
    </w:p>
    <w:p w14:paraId="2FC43BFA" w14:textId="60127AF7" w:rsidR="00F62BB8" w:rsidRDefault="00501142" w:rsidP="00134CB7">
      <w:pPr>
        <w:pStyle w:val="ListParagraph"/>
        <w:numPr>
          <w:ilvl w:val="0"/>
          <w:numId w:val="20"/>
        </w:numPr>
        <w:rPr>
          <w:lang w:val="en-GB" w:eastAsia="ko-KR"/>
        </w:rPr>
      </w:pPr>
      <w:r w:rsidRPr="00501142">
        <w:rPr>
          <w:lang w:val="en-GB" w:eastAsia="ko-KR"/>
        </w:rPr>
        <w:t>Scheme 2 inter-UE co-ordination – conflict indication is determined taking into account LTE sensing resource reservation information</w:t>
      </w:r>
      <w:r>
        <w:rPr>
          <w:lang w:val="en-GB" w:eastAsia="ko-KR"/>
        </w:rPr>
        <w:t>.</w:t>
      </w:r>
    </w:p>
    <w:p w14:paraId="4004326B" w14:textId="79A63C47" w:rsidR="00910835" w:rsidRDefault="00910835" w:rsidP="00910835">
      <w:pPr>
        <w:tabs>
          <w:tab w:val="left" w:pos="2418"/>
        </w:tabs>
        <w:rPr>
          <w:lang w:val="en-GB" w:eastAsia="ko-KR"/>
        </w:rPr>
      </w:pPr>
      <w:r>
        <w:rPr>
          <w:lang w:val="en-GB" w:eastAsia="ko-KR"/>
        </w:rPr>
        <w:t xml:space="preserve">Scheme 1 and scheme 2 </w:t>
      </w:r>
      <w:r w:rsidRPr="00501142">
        <w:rPr>
          <w:lang w:val="en-GB" w:eastAsia="ko-KR"/>
        </w:rPr>
        <w:t>inter-UE co-ordination</w:t>
      </w:r>
      <w:r>
        <w:rPr>
          <w:lang w:val="en-GB" w:eastAsia="ko-KR"/>
        </w:rPr>
        <w:t xml:space="preserve"> can be of benefit to address the following issues:</w:t>
      </w:r>
    </w:p>
    <w:p w14:paraId="796363A1" w14:textId="2095E828" w:rsidR="00910835" w:rsidRDefault="00910835" w:rsidP="00134CB7">
      <w:pPr>
        <w:pStyle w:val="ListParagraph"/>
        <w:numPr>
          <w:ilvl w:val="0"/>
          <w:numId w:val="20"/>
        </w:numPr>
        <w:tabs>
          <w:tab w:val="left" w:pos="2418"/>
        </w:tabs>
        <w:rPr>
          <w:lang w:val="en-GB" w:eastAsia="ko-KR"/>
        </w:rPr>
      </w:pPr>
      <w:r>
        <w:rPr>
          <w:lang w:val="en-GB" w:eastAsia="ko-KR"/>
        </w:rPr>
        <w:t>Hidden node problem, when a transmitting NR UE is unaware of a colliding LTE transmission because its own LTE module doesn’t detect it.</w:t>
      </w:r>
    </w:p>
    <w:p w14:paraId="0C152630" w14:textId="31CDDDBD" w:rsidR="00910835" w:rsidRDefault="00910835" w:rsidP="00134CB7">
      <w:pPr>
        <w:pStyle w:val="ListParagraph"/>
        <w:numPr>
          <w:ilvl w:val="0"/>
          <w:numId w:val="20"/>
        </w:numPr>
        <w:tabs>
          <w:tab w:val="left" w:pos="2418"/>
        </w:tabs>
        <w:rPr>
          <w:lang w:val="en-GB" w:eastAsia="ko-KR"/>
        </w:rPr>
      </w:pPr>
      <w:r>
        <w:rPr>
          <w:lang w:val="en-GB" w:eastAsia="ko-KR"/>
        </w:rPr>
        <w:t>Exposed node problem, when a transmitting NR UE detects a colliding LTE transmission that doesn’t cause interference at the receiving UE.</w:t>
      </w:r>
    </w:p>
    <w:p w14:paraId="43A9BECA" w14:textId="2E9C2449" w:rsidR="00910835" w:rsidRDefault="00910835" w:rsidP="00134CB7">
      <w:pPr>
        <w:pStyle w:val="ListParagraph"/>
        <w:numPr>
          <w:ilvl w:val="0"/>
          <w:numId w:val="20"/>
        </w:numPr>
        <w:tabs>
          <w:tab w:val="left" w:pos="2418"/>
        </w:tabs>
        <w:rPr>
          <w:lang w:val="en-GB" w:eastAsia="ko-KR"/>
        </w:rPr>
      </w:pPr>
      <w:r>
        <w:rPr>
          <w:lang w:val="en-GB" w:eastAsia="ko-KR"/>
        </w:rPr>
        <w:t xml:space="preserve">Half duplex issue, when a transmitting NR UE is unaware of a colliding LTE transmission from the </w:t>
      </w:r>
      <w:r w:rsidR="00C11AC8">
        <w:rPr>
          <w:lang w:val="en-GB" w:eastAsia="ko-KR"/>
        </w:rPr>
        <w:t>destination UE.</w:t>
      </w:r>
    </w:p>
    <w:p w14:paraId="5F8BB2B9" w14:textId="22241F7E" w:rsidR="00C11AC8" w:rsidRDefault="00C11AC8" w:rsidP="00134CB7">
      <w:pPr>
        <w:pStyle w:val="ListParagraph"/>
        <w:numPr>
          <w:ilvl w:val="0"/>
          <w:numId w:val="20"/>
        </w:numPr>
        <w:tabs>
          <w:tab w:val="left" w:pos="2418"/>
        </w:tabs>
        <w:rPr>
          <w:lang w:val="en-GB" w:eastAsia="ko-KR"/>
        </w:rPr>
      </w:pPr>
      <w:r>
        <w:rPr>
          <w:lang w:val="en-GB" w:eastAsia="ko-KR"/>
        </w:rPr>
        <w:t>Semi-persistent collisions between an NR transmission from a UE and an LTE transmission from another UE that the NR UE can’t detect.</w:t>
      </w:r>
    </w:p>
    <w:p w14:paraId="3728C7E2" w14:textId="4E802582" w:rsidR="00C11AC8" w:rsidRPr="00910835" w:rsidRDefault="00C11AC8" w:rsidP="00134CB7">
      <w:pPr>
        <w:pStyle w:val="ListParagraph"/>
        <w:numPr>
          <w:ilvl w:val="0"/>
          <w:numId w:val="20"/>
        </w:numPr>
        <w:tabs>
          <w:tab w:val="left" w:pos="2418"/>
        </w:tabs>
        <w:rPr>
          <w:lang w:val="en-GB" w:eastAsia="ko-KR"/>
        </w:rPr>
      </w:pPr>
      <w:r>
        <w:rPr>
          <w:lang w:val="en-GB" w:eastAsia="ko-KR"/>
        </w:rPr>
        <w:t xml:space="preserve">Rel-17 UEs that support scheme 1 or scheme 2 inter-UE co-ordination information. </w:t>
      </w:r>
    </w:p>
    <w:p w14:paraId="1F15AA3C" w14:textId="5FE3CAF5" w:rsidR="00501142" w:rsidRPr="002B0114" w:rsidRDefault="00501142" w:rsidP="00501142">
      <w:pPr>
        <w:rPr>
          <w:b/>
          <w:i/>
          <w:lang w:val="en-GB" w:eastAsia="ko-KR"/>
        </w:rPr>
      </w:pPr>
      <w:r w:rsidRPr="002B0114">
        <w:rPr>
          <w:b/>
          <w:i/>
          <w:lang w:val="en-GB" w:eastAsia="ko-KR"/>
        </w:rPr>
        <w:t xml:space="preserve">Proposal </w:t>
      </w:r>
      <w:r w:rsidR="004F2052">
        <w:rPr>
          <w:b/>
          <w:i/>
          <w:lang w:val="en-GB" w:eastAsia="ko-KR"/>
        </w:rPr>
        <w:t>6</w:t>
      </w:r>
      <w:r w:rsidRPr="002B0114">
        <w:rPr>
          <w:b/>
          <w:i/>
          <w:lang w:val="en-GB" w:eastAsia="ko-KR"/>
        </w:rPr>
        <w:t xml:space="preserve">: </w:t>
      </w:r>
      <w:r w:rsidR="009D6D9A">
        <w:rPr>
          <w:b/>
          <w:i/>
          <w:lang w:val="en-GB" w:eastAsia="ko-KR"/>
        </w:rPr>
        <w:t xml:space="preserve">In addition to using the shared information </w:t>
      </w:r>
      <w:r w:rsidR="009D6D9A" w:rsidRPr="009D6D9A">
        <w:rPr>
          <w:b/>
          <w:i/>
          <w:lang w:val="en-GB" w:eastAsia="ko-KR"/>
        </w:rPr>
        <w:t xml:space="preserve">to determine the set of resources for its own </w:t>
      </w:r>
      <w:r w:rsidR="009D6D9A">
        <w:rPr>
          <w:b/>
          <w:i/>
          <w:lang w:val="en-GB" w:eastAsia="ko-KR"/>
        </w:rPr>
        <w:t xml:space="preserve">SL </w:t>
      </w:r>
      <w:r w:rsidR="009D6D9A" w:rsidRPr="009D6D9A">
        <w:rPr>
          <w:b/>
          <w:i/>
          <w:lang w:val="en-GB" w:eastAsia="ko-KR"/>
        </w:rPr>
        <w:t>transmission</w:t>
      </w:r>
      <w:r w:rsidR="009D6D9A">
        <w:rPr>
          <w:b/>
          <w:i/>
          <w:lang w:val="en-GB" w:eastAsia="ko-KR"/>
        </w:rPr>
        <w:t xml:space="preserve">, </w:t>
      </w:r>
      <w:r w:rsidRPr="002B0114">
        <w:rPr>
          <w:b/>
          <w:i/>
          <w:lang w:val="en-GB" w:eastAsia="ko-KR"/>
        </w:rPr>
        <w:t xml:space="preserve">the </w:t>
      </w:r>
      <w:r w:rsidR="009D6D9A">
        <w:rPr>
          <w:b/>
          <w:i/>
          <w:lang w:val="en-GB" w:eastAsia="ko-KR"/>
        </w:rPr>
        <w:t>UE may use the shared information for:</w:t>
      </w:r>
    </w:p>
    <w:p w14:paraId="6A946A21" w14:textId="26D2E639" w:rsidR="00501142" w:rsidRPr="002B0114" w:rsidRDefault="00501142" w:rsidP="00134CB7">
      <w:pPr>
        <w:pStyle w:val="ListParagraph"/>
        <w:numPr>
          <w:ilvl w:val="0"/>
          <w:numId w:val="20"/>
        </w:numPr>
        <w:rPr>
          <w:b/>
          <w:i/>
          <w:lang w:val="en-GB" w:eastAsia="ko-KR"/>
        </w:rPr>
      </w:pPr>
      <w:r w:rsidRPr="002B0114">
        <w:rPr>
          <w:b/>
          <w:i/>
          <w:lang w:val="en-GB" w:eastAsia="ko-KR"/>
        </w:rPr>
        <w:lastRenderedPageBreak/>
        <w:t>Scheme 1 inter-UE co-ordination</w:t>
      </w:r>
      <w:r w:rsidR="00F35E9C">
        <w:rPr>
          <w:b/>
          <w:i/>
          <w:lang w:val="en-GB" w:eastAsia="ko-KR"/>
        </w:rPr>
        <w:t>.</w:t>
      </w:r>
    </w:p>
    <w:p w14:paraId="438269CC" w14:textId="679E4BB0" w:rsidR="00501142" w:rsidRPr="002B0114" w:rsidRDefault="00501142" w:rsidP="00134CB7">
      <w:pPr>
        <w:pStyle w:val="ListParagraph"/>
        <w:numPr>
          <w:ilvl w:val="0"/>
          <w:numId w:val="20"/>
        </w:numPr>
        <w:rPr>
          <w:b/>
          <w:i/>
          <w:lang w:val="en-GB" w:eastAsia="ko-KR"/>
        </w:rPr>
      </w:pPr>
      <w:r w:rsidRPr="002B0114">
        <w:rPr>
          <w:b/>
          <w:i/>
          <w:lang w:val="en-GB" w:eastAsia="ko-KR"/>
        </w:rPr>
        <w:t>Scheme 2 inter-UE co-ordination</w:t>
      </w:r>
      <w:r w:rsidR="00F35E9C">
        <w:rPr>
          <w:b/>
          <w:i/>
          <w:lang w:val="en-GB" w:eastAsia="ko-KR"/>
        </w:rPr>
        <w:t>.</w:t>
      </w:r>
    </w:p>
    <w:p w14:paraId="68F9FEE1" w14:textId="77777777" w:rsidR="00501142" w:rsidRDefault="00501142" w:rsidP="00501142">
      <w:pPr>
        <w:rPr>
          <w:lang w:val="en-GB" w:eastAsia="ko-KR"/>
        </w:rPr>
      </w:pPr>
    </w:p>
    <w:p w14:paraId="5B9FAA0E" w14:textId="77777777" w:rsidR="0094730B" w:rsidRDefault="0094730B" w:rsidP="0094730B">
      <w:pPr>
        <w:keepNext/>
        <w:jc w:val="center"/>
      </w:pPr>
      <w:r>
        <w:object w:dxaOrig="4717" w:dyaOrig="3229" w14:anchorId="2B3A5CD1">
          <v:shape id="_x0000_i1027" type="#_x0000_t75" style="width:235.75pt;height:161.55pt" o:ole="">
            <v:imagedata r:id="rId15" o:title=""/>
          </v:shape>
          <o:OLEObject Type="Embed" ProgID="Visio.Drawing.11" ShapeID="_x0000_i1027" DrawAspect="Content" ObjectID="_1745606316" r:id="rId16"/>
        </w:object>
      </w:r>
    </w:p>
    <w:p w14:paraId="48CD7EAB" w14:textId="5297BBD2" w:rsidR="0094730B" w:rsidRDefault="0094730B" w:rsidP="0094730B">
      <w:pPr>
        <w:pStyle w:val="Caption"/>
        <w:jc w:val="center"/>
      </w:pPr>
      <w:bookmarkStart w:id="7" w:name="_Ref101281552"/>
      <w:r>
        <w:t xml:space="preserve">Figure </w:t>
      </w:r>
      <w:r>
        <w:fldChar w:fldCharType="begin"/>
      </w:r>
      <w:r>
        <w:instrText xml:space="preserve"> SEQ Figure \* ARABIC </w:instrText>
      </w:r>
      <w:r>
        <w:fldChar w:fldCharType="separate"/>
      </w:r>
      <w:r w:rsidR="00B56133">
        <w:rPr>
          <w:noProof/>
        </w:rPr>
        <w:t>4</w:t>
      </w:r>
      <w:r>
        <w:fldChar w:fldCharType="end"/>
      </w:r>
      <w:bookmarkEnd w:id="7"/>
      <w:r>
        <w:t>: SL device consisting of an NR SL module and LTE SL module.</w:t>
      </w:r>
    </w:p>
    <w:p w14:paraId="2C7BD6D9" w14:textId="1D6AA650" w:rsidR="008C38B2" w:rsidRPr="008C38B2" w:rsidRDefault="008C38B2" w:rsidP="00813016">
      <w:pPr>
        <w:rPr>
          <w:b/>
          <w:lang w:eastAsia="ko-KR"/>
        </w:rPr>
      </w:pPr>
      <w:r w:rsidRPr="008C38B2">
        <w:rPr>
          <w:b/>
          <w:lang w:eastAsia="ko-KR"/>
        </w:rPr>
        <w:t>Support of higher SCS:</w:t>
      </w:r>
    </w:p>
    <w:p w14:paraId="26B1655D" w14:textId="539DB2DE" w:rsidR="002703D9" w:rsidRDefault="00D900D6" w:rsidP="00813016">
      <w:pPr>
        <w:rPr>
          <w:lang w:eastAsia="ko-KR"/>
        </w:rPr>
      </w:pPr>
      <w:r>
        <w:rPr>
          <w:lang w:eastAsia="ko-KR"/>
        </w:rPr>
        <w:t xml:space="preserve">The </w:t>
      </w:r>
      <w:r w:rsidR="002703D9">
        <w:rPr>
          <w:lang w:eastAsia="ko-KR"/>
        </w:rPr>
        <w:t>RAN plenary provided the following guidance</w:t>
      </w:r>
      <w:r w:rsidR="00112138">
        <w:rPr>
          <w:lang w:eastAsia="ko-KR"/>
        </w:rPr>
        <w:t xml:space="preserve"> </w:t>
      </w:r>
      <w:r w:rsidR="00112138">
        <w:rPr>
          <w:lang w:eastAsia="ko-KR"/>
        </w:rPr>
        <w:fldChar w:fldCharType="begin"/>
      </w:r>
      <w:r w:rsidR="00112138">
        <w:rPr>
          <w:lang w:eastAsia="ko-KR"/>
        </w:rPr>
        <w:instrText xml:space="preserve"> REF _Ref131578844 \r \h </w:instrText>
      </w:r>
      <w:r w:rsidR="00112138">
        <w:rPr>
          <w:lang w:eastAsia="ko-KR"/>
        </w:rPr>
      </w:r>
      <w:r w:rsidR="00112138">
        <w:rPr>
          <w:lang w:eastAsia="ko-KR"/>
        </w:rPr>
        <w:fldChar w:fldCharType="separate"/>
      </w:r>
      <w:r w:rsidR="00112138">
        <w:rPr>
          <w:lang w:eastAsia="ko-KR"/>
        </w:rPr>
        <w:t>[5]</w:t>
      </w:r>
      <w:r w:rsidR="00112138">
        <w:rPr>
          <w:lang w:eastAsia="ko-KR"/>
        </w:rPr>
        <w:fldChar w:fldCharType="end"/>
      </w:r>
      <w:r w:rsidR="00112138">
        <w:rPr>
          <w:lang w:eastAsia="ko-KR"/>
        </w:rPr>
        <w:t>:</w:t>
      </w:r>
    </w:p>
    <w:p w14:paraId="1845052C" w14:textId="1D342FB4" w:rsidR="002703D9" w:rsidRDefault="002703D9" w:rsidP="00813016">
      <w:pPr>
        <w:rPr>
          <w:lang w:eastAsia="ko-KR"/>
        </w:rPr>
      </w:pPr>
      <w:r>
        <w:rPr>
          <w:noProof/>
        </w:rPr>
        <mc:AlternateContent>
          <mc:Choice Requires="wps">
            <w:drawing>
              <wp:anchor distT="0" distB="0" distL="114300" distR="114300" simplePos="0" relativeHeight="251679744" behindDoc="0" locked="0" layoutInCell="1" allowOverlap="1" wp14:anchorId="7616CE1A" wp14:editId="67D55785">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7685083" w14:textId="77777777" w:rsidR="00F64505"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37E57181" w14:textId="77777777" w:rsidR="00F64505"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78403960"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2E61E12"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611C7EAA" w14:textId="77777777" w:rsidR="00F64505" w:rsidRPr="00FE5560"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2703D9">
                              <w:rPr>
                                <w:rFonts w:ascii="Times" w:hAnsi="Times" w:cs="Times"/>
                                <w:iCs/>
                                <w:lang w:eastAsia="ko-KR"/>
                              </w:rPr>
                              <w:t>The starting symbol of the first of the overlapping NR SL slots is assumed to be aligned with the first symbol of the LTE SL subframe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16CE1A" id="Text Box 6" o:spid="_x0000_s1030"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51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h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4ZqOdVgCAADLBAAADgAAAAAAAAAAAAAAAAAuAgAAZHJzL2Uyb0RvYy54bWxQSwECLQAU&#10;AAYACAAAACEANlRPAdkAAAAFAQAADwAAAAAAAAAAAAAAAACyBAAAZHJzL2Rvd25yZXYueG1sUEsF&#10;BgAAAAAEAAQA8wAAALgFAAAAAA==&#10;" fillcolor="#f2f2f2 [3052]" strokeweight=".5pt">
                <v:textbox style="mso-fit-shape-to-text:t">
                  <w:txbxContent>
                    <w:p w14:paraId="37685083" w14:textId="77777777" w:rsidR="00F64505" w:rsidRDefault="00F64505"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37E57181" w14:textId="77777777" w:rsidR="00F64505"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78403960"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2E61E12" w14:textId="77777777" w:rsidR="00F64505"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611C7EAA" w14:textId="77777777" w:rsidR="00F64505" w:rsidRPr="00FE5560"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2703D9">
                        <w:rPr>
                          <w:rFonts w:ascii="Times" w:hAnsi="Times" w:cs="Times"/>
                          <w:iCs/>
                          <w:lang w:eastAsia="ko-KR"/>
                        </w:rPr>
                        <w:t>The starting symbol of the first of the overlapping NR SL slots is assumed to be aligned with the first symbol of the LTE SL subframe</w:t>
                      </w:r>
                    </w:p>
                  </w:txbxContent>
                </v:textbox>
                <w10:wrap type="square"/>
              </v:shape>
            </w:pict>
          </mc:Fallback>
        </mc:AlternateContent>
      </w:r>
    </w:p>
    <w:p w14:paraId="05420C05" w14:textId="24C556E6" w:rsidR="00D900D6" w:rsidRDefault="00D900D6" w:rsidP="00813016">
      <w:pPr>
        <w:rPr>
          <w:lang w:eastAsia="ko-KR"/>
        </w:rPr>
      </w:pPr>
      <w:r>
        <w:rPr>
          <w:lang w:eastAsia="ko-KR"/>
        </w:rPr>
        <w:t>In RAN1#112b-e, it was agreed</w:t>
      </w:r>
      <w:r w:rsidR="0041330B">
        <w:rPr>
          <w:lang w:eastAsia="ko-KR"/>
        </w:rPr>
        <w:t>,</w:t>
      </w:r>
      <w:r>
        <w:rPr>
          <w:lang w:eastAsia="ko-KR"/>
        </w:rPr>
        <w:t xml:space="preserve"> </w:t>
      </w:r>
      <w:r w:rsidR="0041330B">
        <w:rPr>
          <w:lang w:eastAsia="ko-KR"/>
        </w:rPr>
        <w:t>for NR SL operating at 30 kHz SCS, that the power-level, in the first NL SL slot overlapping an LTE sub-frame is larger than or equal to the power level in the second slot. However, there is an open point on whether the frequency allocation in the second slot should be the same or can be different from that of the first slot. We don’t see a need to have the same frequency allocation in the two slots. Therefore, the frequency allocation in the second slot can be up to the UE’s implemention</w:t>
      </w:r>
    </w:p>
    <w:p w14:paraId="28302150" w14:textId="23E9FE09" w:rsidR="00D900D6" w:rsidRPr="0041330B" w:rsidRDefault="00D900D6" w:rsidP="00D900D6">
      <w:pPr>
        <w:rPr>
          <w:b/>
          <w:bCs/>
          <w:i/>
          <w:lang w:eastAsia="zh-CN"/>
        </w:rPr>
      </w:pPr>
      <w:r w:rsidRPr="0041330B">
        <w:rPr>
          <w:b/>
          <w:i/>
        </w:rPr>
        <w:t>Proposal</w:t>
      </w:r>
      <w:r w:rsidR="004F2052">
        <w:rPr>
          <w:b/>
          <w:i/>
        </w:rPr>
        <w:t xml:space="preserve"> 7</w:t>
      </w:r>
      <w:r w:rsidRPr="0041330B">
        <w:rPr>
          <w:b/>
          <w:i/>
        </w:rPr>
        <w:t xml:space="preserve">: </w:t>
      </w:r>
      <w:r w:rsidRPr="0041330B">
        <w:rPr>
          <w:b/>
          <w:bCs/>
          <w:i/>
          <w:lang w:eastAsia="zh-CN"/>
        </w:rPr>
        <w:t xml:space="preserve">For NR </w:t>
      </w:r>
      <w:r w:rsidRPr="0041330B">
        <w:rPr>
          <w:b/>
          <w:bCs/>
          <w:i/>
          <w:lang w:eastAsia="ko-KR"/>
        </w:rPr>
        <w:t>SL</w:t>
      </w:r>
      <w:r w:rsidRPr="0041330B">
        <w:rPr>
          <w:b/>
          <w:bCs/>
          <w:i/>
          <w:lang w:eastAsia="zh-CN"/>
        </w:rPr>
        <w:t xml:space="preserve"> transmissions of 30kHz SCS with dynamic resource pool sharing, the frequency allocation in the second overlapping slot is up to the UE’s implementation.</w:t>
      </w:r>
    </w:p>
    <w:p w14:paraId="1BCF9673" w14:textId="31C41278" w:rsidR="0041330B" w:rsidRDefault="0041330B" w:rsidP="00813016">
      <w:pPr>
        <w:rPr>
          <w:lang w:eastAsia="ko-KR"/>
        </w:rPr>
      </w:pPr>
    </w:p>
    <w:p w14:paraId="4A054E80" w14:textId="2CC14FFB" w:rsidR="0041330B" w:rsidRDefault="0041330B" w:rsidP="00813016">
      <w:pPr>
        <w:rPr>
          <w:lang w:eastAsia="ko-KR"/>
        </w:rPr>
      </w:pPr>
      <w:r>
        <w:rPr>
          <w:lang w:eastAsia="ko-KR"/>
        </w:rPr>
        <w:t xml:space="preserve">In RAN1#112b-e, it was agreed that when the same TB is </w:t>
      </w:r>
      <w:r w:rsidRPr="0041330B">
        <w:rPr>
          <w:lang w:eastAsia="ko-KR"/>
        </w:rPr>
        <w:t>transmitted on the NR SL slots overlapping with the LTE SL subframe, it is up to UE implementation how to avoid transmitting NR PSCCH/PSSCH only in the subsequent NR SL slot overlapping with an LTE SL subframe</w:t>
      </w:r>
      <w:r>
        <w:rPr>
          <w:lang w:eastAsia="ko-KR"/>
        </w:rPr>
        <w:t xml:space="preserve">. However, the case of different TBs </w:t>
      </w:r>
      <w:r w:rsidRPr="0041330B">
        <w:rPr>
          <w:lang w:eastAsia="ko-KR"/>
        </w:rPr>
        <w:t>transmitted on the NR SL slots overlapping with the LTE SL subframe and the NR SL transmission in the first overlapping NR SL slot is dropped or reselected</w:t>
      </w:r>
      <w:r>
        <w:rPr>
          <w:lang w:eastAsia="ko-KR"/>
        </w:rPr>
        <w:t>.</w:t>
      </w:r>
    </w:p>
    <w:p w14:paraId="7F6A5FB0" w14:textId="77777777" w:rsidR="0041330B" w:rsidRDefault="0041330B" w:rsidP="00813016">
      <w:pPr>
        <w:rPr>
          <w:lang w:eastAsia="ko-KR"/>
        </w:rPr>
      </w:pPr>
    </w:p>
    <w:p w14:paraId="78CAAF3D" w14:textId="773FD9DD" w:rsidR="0041330B" w:rsidRDefault="0041330B" w:rsidP="00813016">
      <w:pPr>
        <w:rPr>
          <w:lang w:eastAsia="ko-KR"/>
        </w:rPr>
      </w:pPr>
      <w:r>
        <w:rPr>
          <w:noProof/>
        </w:rPr>
        <w:lastRenderedPageBreak/>
        <mc:AlternateContent>
          <mc:Choice Requires="wps">
            <w:drawing>
              <wp:anchor distT="0" distB="0" distL="114300" distR="114300" simplePos="0" relativeHeight="251694080" behindDoc="0" locked="0" layoutInCell="1" allowOverlap="1" wp14:anchorId="6795EF84" wp14:editId="0F7A8CD6">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EC23D8" w14:textId="77777777" w:rsidR="0041330B" w:rsidRPr="00915AD1" w:rsidRDefault="0041330B" w:rsidP="0041330B">
                            <w:pPr>
                              <w:rPr>
                                <w:lang w:eastAsia="zh-CN"/>
                              </w:rPr>
                            </w:pPr>
                            <w:r w:rsidRPr="00EE31F8">
                              <w:rPr>
                                <w:b/>
                                <w:bCs/>
                                <w:highlight w:val="green"/>
                              </w:rPr>
                              <w:t>Agreement</w:t>
                            </w:r>
                          </w:p>
                          <w:p w14:paraId="3227E92A" w14:textId="77777777" w:rsidR="0041330B" w:rsidRPr="001670DA" w:rsidRDefault="0041330B" w:rsidP="0041330B">
                            <w:pPr>
                              <w:rPr>
                                <w:bCs/>
                                <w:color w:val="000000"/>
                                <w:lang w:eastAsia="zh-CN"/>
                              </w:rPr>
                            </w:pPr>
                            <w:r w:rsidRPr="001670DA">
                              <w:rPr>
                                <w:bCs/>
                                <w:color w:val="000000"/>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028C5FA" w14:textId="77777777" w:rsidR="0041330B" w:rsidRPr="004A61C0" w:rsidRDefault="0041330B" w:rsidP="004A61C0">
                            <w:pPr>
                              <w:numPr>
                                <w:ilvl w:val="0"/>
                                <w:numId w:val="28"/>
                              </w:numPr>
                              <w:spacing w:after="0"/>
                              <w:rPr>
                                <w:bCs/>
                                <w:color w:val="000000"/>
                                <w:lang w:eastAsia="zh-CN"/>
                              </w:rPr>
                            </w:pPr>
                            <w:r w:rsidRPr="001670DA">
                              <w:rPr>
                                <w:bCs/>
                                <w:color w:val="000000"/>
                                <w:lang w:eastAsia="zh-CN"/>
                              </w:rPr>
                              <w:t>FFS: whether/how to differently handle the case when different TBs are transmitted on the NR SL slots overlapping with the LTE SL subframe and the NR SL transmission in the first overlapping NR SL slot is dropped or reselected.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95EF84" id="Text Box 1" o:spid="_x0000_s1031"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jBC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K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bZIwQlgCAADLBAAADgAAAAAAAAAAAAAAAAAuAgAAZHJzL2Uyb0RvYy54bWxQSwECLQAU&#10;AAYACAAAACEANlRPAdkAAAAFAQAADwAAAAAAAAAAAAAAAACyBAAAZHJzL2Rvd25yZXYueG1sUEsF&#10;BgAAAAAEAAQA8wAAALgFAAAAAA==&#10;" fillcolor="#f2f2f2 [3052]" strokeweight=".5pt">
                <v:textbox style="mso-fit-shape-to-text:t">
                  <w:txbxContent>
                    <w:p w14:paraId="44EC23D8" w14:textId="77777777" w:rsidR="0041330B" w:rsidRPr="00915AD1" w:rsidRDefault="0041330B" w:rsidP="0041330B">
                      <w:pPr>
                        <w:rPr>
                          <w:lang w:eastAsia="zh-CN"/>
                        </w:rPr>
                      </w:pPr>
                      <w:r w:rsidRPr="00EE31F8">
                        <w:rPr>
                          <w:b/>
                          <w:bCs/>
                          <w:highlight w:val="green"/>
                        </w:rPr>
                        <w:t>Agreement</w:t>
                      </w:r>
                    </w:p>
                    <w:p w14:paraId="3227E92A" w14:textId="77777777" w:rsidR="0041330B" w:rsidRPr="001670DA" w:rsidRDefault="0041330B" w:rsidP="0041330B">
                      <w:pPr>
                        <w:rPr>
                          <w:bCs/>
                          <w:color w:val="000000"/>
                          <w:lang w:eastAsia="zh-CN"/>
                        </w:rPr>
                      </w:pPr>
                      <w:r w:rsidRPr="001670DA">
                        <w:rPr>
                          <w:bCs/>
                          <w:color w:val="000000"/>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028C5FA" w14:textId="77777777" w:rsidR="0041330B" w:rsidRPr="004A61C0" w:rsidRDefault="0041330B" w:rsidP="004A61C0">
                      <w:pPr>
                        <w:numPr>
                          <w:ilvl w:val="0"/>
                          <w:numId w:val="28"/>
                        </w:numPr>
                        <w:spacing w:after="0"/>
                        <w:rPr>
                          <w:bCs/>
                          <w:color w:val="000000"/>
                          <w:lang w:eastAsia="zh-CN"/>
                        </w:rPr>
                      </w:pPr>
                      <w:r w:rsidRPr="001670DA">
                        <w:rPr>
                          <w:bCs/>
                          <w:color w:val="000000"/>
                          <w:lang w:eastAsia="zh-CN"/>
                        </w:rPr>
                        <w:t>FFS: whether/how to differently handle the case when different TBs are transmitted on the NR SL slots overlapping with the LTE SL subframe and the NR SL transmission in the first overlapping NR SL slot is dropped or reselected.</w:t>
                      </w:r>
                    </w:p>
                  </w:txbxContent>
                </v:textbox>
                <w10:wrap type="square"/>
              </v:shape>
            </w:pict>
          </mc:Fallback>
        </mc:AlternateContent>
      </w:r>
    </w:p>
    <w:p w14:paraId="28BEA3C8" w14:textId="7F43AC92" w:rsidR="0041330B" w:rsidRDefault="0041330B" w:rsidP="00813016">
      <w:pPr>
        <w:rPr>
          <w:lang w:eastAsia="ko-KR"/>
        </w:rPr>
      </w:pPr>
      <w:r>
        <w:rPr>
          <w:lang w:eastAsia="ko-KR"/>
        </w:rPr>
        <w:t>If the</w:t>
      </w:r>
      <w:r w:rsidR="00EE0F1D">
        <w:rPr>
          <w:lang w:eastAsia="ko-KR"/>
        </w:rPr>
        <w:t xml:space="preserve"> transmission in the first slot</w:t>
      </w:r>
      <w:r>
        <w:rPr>
          <w:lang w:eastAsia="ko-KR"/>
        </w:rPr>
        <w:t xml:space="preserve"> is dropped or reselected to a different slot, subsequent transmissions </w:t>
      </w:r>
      <w:r w:rsidR="00EE0F1D">
        <w:rPr>
          <w:lang w:eastAsia="ko-KR"/>
        </w:rPr>
        <w:t xml:space="preserve">of another TB in slots </w:t>
      </w:r>
      <w:r>
        <w:rPr>
          <w:lang w:eastAsia="ko-KR"/>
        </w:rPr>
        <w:t xml:space="preserve">overlapping the same subframe </w:t>
      </w:r>
      <w:r w:rsidR="00EE0F1D">
        <w:rPr>
          <w:lang w:eastAsia="ko-KR"/>
        </w:rPr>
        <w:t>can be handled by the UE’s implementation</w:t>
      </w:r>
      <w:r>
        <w:rPr>
          <w:lang w:eastAsia="ko-KR"/>
        </w:rPr>
        <w:t>.</w:t>
      </w:r>
    </w:p>
    <w:p w14:paraId="4DF040FD" w14:textId="5FA8E8FF" w:rsidR="0041330B" w:rsidRPr="00EE0F1D" w:rsidRDefault="004F2052" w:rsidP="00813016">
      <w:pPr>
        <w:rPr>
          <w:b/>
          <w:i/>
          <w:lang w:eastAsia="ko-KR"/>
        </w:rPr>
      </w:pPr>
      <w:r>
        <w:rPr>
          <w:b/>
          <w:i/>
          <w:lang w:eastAsia="ko-KR"/>
        </w:rPr>
        <w:t>Proposal 8</w:t>
      </w:r>
      <w:r w:rsidR="00EE0F1D" w:rsidRPr="00EE0F1D">
        <w:rPr>
          <w:b/>
          <w:i/>
          <w:lang w:eastAsia="ko-KR"/>
        </w:rPr>
        <w:t xml:space="preserve">: </w:t>
      </w:r>
      <w:r w:rsidR="00EE0F1D" w:rsidRPr="00EE0F1D">
        <w:rPr>
          <w:b/>
          <w:bCs/>
          <w:i/>
          <w:lang w:eastAsia="zh-CN"/>
        </w:rPr>
        <w:t xml:space="preserve">For NR </w:t>
      </w:r>
      <w:r w:rsidR="00EE0F1D" w:rsidRPr="00EE0F1D">
        <w:rPr>
          <w:b/>
          <w:bCs/>
          <w:i/>
          <w:lang w:eastAsia="ko-KR"/>
        </w:rPr>
        <w:t>SL</w:t>
      </w:r>
      <w:r w:rsidR="00EE0F1D" w:rsidRPr="00EE0F1D">
        <w:rPr>
          <w:b/>
          <w:bCs/>
          <w:i/>
          <w:lang w:eastAsia="zh-CN"/>
        </w:rPr>
        <w:t xml:space="preserve"> transmissions of 30kHz SCS with dynamic resource pool sharing, if the</w:t>
      </w:r>
      <w:r w:rsidR="00EE0F1D" w:rsidRPr="00EE0F1D">
        <w:rPr>
          <w:b/>
          <w:i/>
          <w:lang w:eastAsia="ko-KR"/>
        </w:rPr>
        <w:t xml:space="preserve"> transmission in the first slot overlapping an LTE subframe is dropped or reselected, transmissions of another TB in slots overlapping the same subframe can </w:t>
      </w:r>
      <w:r w:rsidR="00EE0F1D">
        <w:rPr>
          <w:b/>
          <w:i/>
          <w:lang w:eastAsia="ko-KR"/>
        </w:rPr>
        <w:t xml:space="preserve">be </w:t>
      </w:r>
      <w:r w:rsidR="00EE0F1D" w:rsidRPr="00EE0F1D">
        <w:rPr>
          <w:b/>
          <w:i/>
          <w:lang w:eastAsia="ko-KR"/>
        </w:rPr>
        <w:t>handled by the UE’s implementation</w:t>
      </w:r>
      <w:r>
        <w:rPr>
          <w:b/>
          <w:i/>
          <w:lang w:eastAsia="ko-KR"/>
        </w:rPr>
        <w:t>.</w:t>
      </w:r>
    </w:p>
    <w:p w14:paraId="4D5C530D" w14:textId="7C175A12" w:rsidR="002703D9" w:rsidRDefault="0041330B" w:rsidP="00813016">
      <w:pPr>
        <w:rPr>
          <w:lang w:eastAsia="ko-KR"/>
        </w:rPr>
      </w:pPr>
      <w:r>
        <w:rPr>
          <w:lang w:eastAsia="ko-KR"/>
        </w:rPr>
        <w:t>Furthermore</w:t>
      </w:r>
      <w:r w:rsidR="00112138">
        <w:rPr>
          <w:lang w:eastAsia="ko-KR"/>
        </w:rPr>
        <w:t xml:space="preserve">, when an LTE transmission in a subframe overlaps, in time, 2 NR slots at the 30 KHz, the NR SL module can transmit either in the first slot only or in both the first slot and the second slot. We </w:t>
      </w:r>
      <w:r w:rsidR="00310A5C">
        <w:rPr>
          <w:lang w:eastAsia="ko-KR"/>
        </w:rPr>
        <w:t>can introduce</w:t>
      </w:r>
      <w:r w:rsidR="00112138">
        <w:rPr>
          <w:lang w:eastAsia="ko-KR"/>
        </w:rPr>
        <w:t xml:space="preserve"> a parameter that controls whether the UE can transmit the first slot only or in both slots.</w:t>
      </w:r>
    </w:p>
    <w:p w14:paraId="21F1F40C" w14:textId="20D24B83" w:rsidR="00112138" w:rsidRPr="00112138" w:rsidRDefault="00112138" w:rsidP="00813016">
      <w:pPr>
        <w:rPr>
          <w:b/>
          <w:i/>
          <w:lang w:eastAsia="ko-KR"/>
        </w:rPr>
      </w:pPr>
      <w:r w:rsidRPr="00112138">
        <w:rPr>
          <w:b/>
          <w:i/>
          <w:lang w:eastAsia="ko-KR"/>
        </w:rPr>
        <w:t xml:space="preserve">Proposal </w:t>
      </w:r>
      <w:r w:rsidR="004F2052">
        <w:rPr>
          <w:b/>
          <w:i/>
          <w:lang w:eastAsia="ko-KR"/>
        </w:rPr>
        <w:t>9</w:t>
      </w:r>
      <w:r w:rsidRPr="00112138">
        <w:rPr>
          <w:b/>
          <w:i/>
          <w:lang w:eastAsia="ko-KR"/>
        </w:rPr>
        <w:t>: For dynamic resource pool sharing, to resolve the AGC issue in LTE SL UEs which is caused by NR SL PSCCH/PSSCH transmissions in a 30 kHz resource pool, a parameter is introduced to determine, when an NR transmission overlaps, in time, an LTE transmission in an LTE subframe whether,</w:t>
      </w:r>
    </w:p>
    <w:p w14:paraId="52A7D1F0" w14:textId="1CCF23CA" w:rsidR="00112138" w:rsidRPr="00112138" w:rsidRDefault="00112138" w:rsidP="00134CB7">
      <w:pPr>
        <w:pStyle w:val="ListParagraph"/>
        <w:numPr>
          <w:ilvl w:val="0"/>
          <w:numId w:val="20"/>
        </w:numPr>
        <w:rPr>
          <w:b/>
          <w:i/>
          <w:lang w:eastAsia="ko-KR"/>
        </w:rPr>
      </w:pPr>
      <w:r w:rsidRPr="00112138">
        <w:rPr>
          <w:b/>
          <w:i/>
          <w:lang w:eastAsia="ko-KR"/>
        </w:rPr>
        <w:t>The NR transmission can be only in the first slot that over</w:t>
      </w:r>
      <w:r w:rsidR="0019152B">
        <w:rPr>
          <w:b/>
          <w:i/>
          <w:lang w:eastAsia="ko-KR"/>
        </w:rPr>
        <w:t>laps the LTE subframe</w:t>
      </w:r>
      <w:r w:rsidRPr="00112138">
        <w:rPr>
          <w:b/>
          <w:i/>
          <w:lang w:eastAsia="ko-KR"/>
        </w:rPr>
        <w:t>.</w:t>
      </w:r>
    </w:p>
    <w:p w14:paraId="6A09A1D2" w14:textId="7EEB132E" w:rsidR="00112138" w:rsidRPr="00112138" w:rsidRDefault="00112138" w:rsidP="00134CB7">
      <w:pPr>
        <w:pStyle w:val="ListParagraph"/>
        <w:numPr>
          <w:ilvl w:val="0"/>
          <w:numId w:val="20"/>
        </w:numPr>
        <w:rPr>
          <w:b/>
          <w:i/>
          <w:lang w:eastAsia="ko-KR"/>
        </w:rPr>
      </w:pPr>
      <w:r w:rsidRPr="00112138">
        <w:rPr>
          <w:b/>
          <w:i/>
          <w:lang w:eastAsia="ko-KR"/>
        </w:rPr>
        <w:t xml:space="preserve">The NR transmission is in both slots that overlap </w:t>
      </w:r>
      <w:r w:rsidR="0019152B">
        <w:rPr>
          <w:b/>
          <w:i/>
          <w:lang w:eastAsia="ko-KR"/>
        </w:rPr>
        <w:t xml:space="preserve">the </w:t>
      </w:r>
      <w:r w:rsidRPr="00112138">
        <w:rPr>
          <w:b/>
          <w:i/>
          <w:lang w:eastAsia="ko-KR"/>
        </w:rPr>
        <w:t>LTE</w:t>
      </w:r>
      <w:r w:rsidR="0019152B">
        <w:rPr>
          <w:b/>
          <w:i/>
          <w:lang w:eastAsia="ko-KR"/>
        </w:rPr>
        <w:t xml:space="preserve"> subframe</w:t>
      </w:r>
      <w:r w:rsidRPr="00112138">
        <w:rPr>
          <w:b/>
          <w:i/>
          <w:lang w:eastAsia="ko-KR"/>
        </w:rPr>
        <w:t>, with the same power level in both slots.</w:t>
      </w:r>
    </w:p>
    <w:p w14:paraId="573C0FC3" w14:textId="725FFA0B" w:rsidR="008C38B2" w:rsidRPr="008C38B2" w:rsidRDefault="008C38B2" w:rsidP="00973AAD">
      <w:pPr>
        <w:rPr>
          <w:b/>
          <w:lang w:eastAsia="ko-KR"/>
        </w:rPr>
      </w:pPr>
      <w:r w:rsidRPr="008C38B2">
        <w:rPr>
          <w:b/>
          <w:lang w:eastAsia="ko-KR"/>
        </w:rPr>
        <w:t>Support of PSFCH:</w:t>
      </w:r>
    </w:p>
    <w:p w14:paraId="28A62DB1" w14:textId="5FCAD6EE" w:rsidR="00EE0F1D" w:rsidRDefault="00EE0F1D" w:rsidP="00EE0F1D">
      <w:pPr>
        <w:rPr>
          <w:lang w:eastAsia="ko-KR"/>
        </w:rPr>
      </w:pPr>
      <w:r>
        <w:rPr>
          <w:lang w:eastAsia="ko-KR"/>
        </w:rPr>
        <w:t xml:space="preserve">The RAN plenary provided the following guidance </w:t>
      </w:r>
      <w:r>
        <w:rPr>
          <w:lang w:eastAsia="ko-KR"/>
        </w:rPr>
        <w:fldChar w:fldCharType="begin"/>
      </w:r>
      <w:r>
        <w:rPr>
          <w:lang w:eastAsia="ko-KR"/>
        </w:rPr>
        <w:instrText xml:space="preserve"> REF _Ref131578844 \r \h </w:instrText>
      </w:r>
      <w:r>
        <w:rPr>
          <w:lang w:eastAsia="ko-KR"/>
        </w:rPr>
      </w:r>
      <w:r>
        <w:rPr>
          <w:lang w:eastAsia="ko-KR"/>
        </w:rPr>
        <w:fldChar w:fldCharType="separate"/>
      </w:r>
      <w:r>
        <w:rPr>
          <w:lang w:eastAsia="ko-KR"/>
        </w:rPr>
        <w:t>[5]</w:t>
      </w:r>
      <w:r>
        <w:rPr>
          <w:lang w:eastAsia="ko-KR"/>
        </w:rPr>
        <w:fldChar w:fldCharType="end"/>
      </w:r>
      <w:r>
        <w:rPr>
          <w:lang w:eastAsia="ko-KR"/>
        </w:rPr>
        <w:t>:</w:t>
      </w:r>
    </w:p>
    <w:p w14:paraId="5DDAA51D" w14:textId="05360D2F" w:rsidR="009F53FF" w:rsidRDefault="009F53FF" w:rsidP="00B52FA7">
      <w:pPr>
        <w:rPr>
          <w:lang w:eastAsia="ko-KR"/>
        </w:rPr>
      </w:pPr>
      <w:r>
        <w:rPr>
          <w:noProof/>
        </w:rPr>
        <mc:AlternateContent>
          <mc:Choice Requires="wps">
            <w:drawing>
              <wp:anchor distT="0" distB="0" distL="114300" distR="114300" simplePos="0" relativeHeight="251683840" behindDoc="0" locked="0" layoutInCell="1" allowOverlap="1" wp14:anchorId="05A473E2" wp14:editId="5A189110">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64FE72" w14:textId="77777777" w:rsidR="00F64505" w:rsidRPr="009F53FF"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 xml:space="preserve">For NR SL with 15/30kHz SCSs, </w:t>
                            </w:r>
                            <w:r w:rsidRPr="00EE0F1D">
                              <w:rPr>
                                <w:rFonts w:ascii="Times" w:hAnsi="Times" w:cs="Times"/>
                                <w:iCs/>
                                <w:highlight w:val="cyan"/>
                                <w:lang w:eastAsia="ko-KR"/>
                              </w:rPr>
                              <w:t>NR SL UE avoids selecting resources for PSCCH/PSSCH transmissions where the corresponding PSFCH transmission occasions overlap with LTE SL reservations in time domain</w:t>
                            </w:r>
                          </w:p>
                          <w:p w14:paraId="0A821FD4" w14:textId="77777777" w:rsidR="00F64505" w:rsidRPr="00DE0944"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Note, this is inline with Option 1-2 in the working assumption made in RAN1#112. No other options from the working assumption need to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A473E2" id="Text Box 11" o:spid="_x0000_s1032"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401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04G8NZVP4NRRv5Xe&#10;ylUN+Gvhw51wWENwhdMKt3gqTaiJDhJnW3K//2aP8dgOeDlrsdYFN7g7zvR3g605G0+n8QqSMj35&#10;MoHiXnrWLz1m11wSqMRioLYkxvigB7Fy1Dzi/pYxJ1zCSGQueBjEy9CfGu5XquUyBWHvrQjX5t7K&#10;CB1HF0l96B6Fs4fBB+zMDQ3rL+Zv5t/HpqHb5S7Qqk7LEVnuOT2Qj5tJ0z3cdzzKl3qKOv4LLf4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kXjTVZAgAAzQQAAA4AAAAAAAAAAAAAAAAALgIAAGRycy9lMm9Eb2MueG1sUEsBAi0A&#10;FAAGAAgAAAAhADZUTwHZAAAABQEAAA8AAAAAAAAAAAAAAAAAswQAAGRycy9kb3ducmV2LnhtbFBL&#10;BQYAAAAABAAEAPMAAAC5BQAAAAA=&#10;" fillcolor="#f2f2f2 [3052]" strokeweight=".5pt">
                <v:textbox style="mso-fit-shape-to-text:t">
                  <w:txbxContent>
                    <w:p w14:paraId="3164FE72" w14:textId="77777777" w:rsidR="00F64505" w:rsidRPr="009F53FF" w:rsidRDefault="00F64505"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 xml:space="preserve">For NR SL with 15/30kHz SCSs, </w:t>
                      </w:r>
                      <w:r w:rsidRPr="00EE0F1D">
                        <w:rPr>
                          <w:rFonts w:ascii="Times" w:hAnsi="Times" w:cs="Times"/>
                          <w:iCs/>
                          <w:highlight w:val="cyan"/>
                          <w:lang w:eastAsia="ko-KR"/>
                        </w:rPr>
                        <w:t>NR SL UE avoids selecting resources for PSCCH/PSSCH transmissions where the corresponding PSFCH transmission occasions overlap with LTE SL reservations in time domain</w:t>
                      </w:r>
                    </w:p>
                    <w:p w14:paraId="0A821FD4" w14:textId="77777777" w:rsidR="00F64505" w:rsidRPr="00DE0944" w:rsidRDefault="00F64505"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Note, this is inline with Option 1-2 in the working assumption made in RAN1#112. No other options from the working assumption need to be considered.</w:t>
                      </w:r>
                    </w:p>
                  </w:txbxContent>
                </v:textbox>
                <w10:wrap type="square"/>
              </v:shape>
            </w:pict>
          </mc:Fallback>
        </mc:AlternateContent>
      </w:r>
    </w:p>
    <w:p w14:paraId="0130534A" w14:textId="0A2B829C" w:rsidR="00EE0F1D" w:rsidRDefault="00EE0F1D" w:rsidP="009F53FF">
      <w:pPr>
        <w:keepNext/>
      </w:pPr>
      <w:r>
        <w:lastRenderedPageBreak/>
        <w:t>RAN1#112b-e discussed the handling of overlap of PSFCH transmissions with LTE SL reserved resources and agreed to down-select in RAN1#113 based on two options:</w:t>
      </w:r>
    </w:p>
    <w:p w14:paraId="7B64CE79" w14:textId="199E6EC4" w:rsidR="00EE0F1D" w:rsidRDefault="00EE0F1D" w:rsidP="009F53FF">
      <w:pPr>
        <w:keepNext/>
      </w:pPr>
      <w:r>
        <w:rPr>
          <w:noProof/>
        </w:rPr>
        <mc:AlternateContent>
          <mc:Choice Requires="wps">
            <w:drawing>
              <wp:anchor distT="0" distB="0" distL="114300" distR="114300" simplePos="0" relativeHeight="251696128" behindDoc="0" locked="0" layoutInCell="1" allowOverlap="1" wp14:anchorId="6E0C1BB5" wp14:editId="6AD607CF">
                <wp:simplePos x="0" y="0"/>
                <wp:positionH relativeFrom="column">
                  <wp:posOffset>0</wp:posOffset>
                </wp:positionH>
                <wp:positionV relativeFrom="paragraph">
                  <wp:posOffset>0</wp:posOffset>
                </wp:positionV>
                <wp:extent cx="1828800" cy="1828800"/>
                <wp:effectExtent l="0" t="0" r="24765" b="1524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A5F0AC5" w14:textId="77777777" w:rsidR="00EE0F1D" w:rsidRPr="00915AD1" w:rsidRDefault="00EE0F1D" w:rsidP="00EE0F1D">
                            <w:pPr>
                              <w:rPr>
                                <w:lang w:eastAsia="zh-CN"/>
                              </w:rPr>
                            </w:pPr>
                            <w:r w:rsidRPr="00EE31F8">
                              <w:rPr>
                                <w:b/>
                                <w:bCs/>
                                <w:highlight w:val="green"/>
                              </w:rPr>
                              <w:t>Agreement</w:t>
                            </w:r>
                          </w:p>
                          <w:p w14:paraId="2B2D1F74" w14:textId="77777777" w:rsidR="00EE0F1D" w:rsidRDefault="00EE0F1D" w:rsidP="00EE0F1D">
                            <w:pPr>
                              <w:jc w:val="both"/>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7D1C7097" w14:textId="77777777" w:rsidR="00EE0F1D" w:rsidRDefault="00EE0F1D" w:rsidP="00EE0F1D">
                            <w:pPr>
                              <w:numPr>
                                <w:ilvl w:val="0"/>
                                <w:numId w:val="28"/>
                              </w:numPr>
                              <w:spacing w:after="0"/>
                              <w:rPr>
                                <w:lang w:eastAsia="zh-CN"/>
                              </w:rPr>
                            </w:pPr>
                            <w:r>
                              <w:rPr>
                                <w:lang w:eastAsia="zh-CN"/>
                              </w:rPr>
                              <w:t xml:space="preserve">Option 1: </w:t>
                            </w:r>
                          </w:p>
                          <w:p w14:paraId="47184DB0" w14:textId="77777777" w:rsidR="00EE0F1D" w:rsidRDefault="00EE0F1D" w:rsidP="00EE0F1D">
                            <w:pPr>
                              <w:numPr>
                                <w:ilvl w:val="1"/>
                                <w:numId w:val="28"/>
                              </w:numPr>
                              <w:spacing w:after="0"/>
                              <w:rPr>
                                <w:lang w:eastAsia="zh-CN"/>
                              </w:rPr>
                            </w:pPr>
                            <w:r>
                              <w:rPr>
                                <w:lang w:eastAsia="zh-CN"/>
                              </w:rPr>
                              <w:t>When the SL RSRP value associated with the LTE SL reserved resources is higher than a SL RSRP threshold, where the SL RSRP threshold is derived based on LTE SL priority of other LTE SL UE and NR SL priority for NR SL transmission</w:t>
                            </w:r>
                          </w:p>
                          <w:p w14:paraId="0A692418" w14:textId="77777777" w:rsidR="00EE0F1D" w:rsidRDefault="00EE0F1D" w:rsidP="00EE0F1D">
                            <w:pPr>
                              <w:numPr>
                                <w:ilvl w:val="2"/>
                                <w:numId w:val="28"/>
                              </w:numPr>
                              <w:spacing w:after="0"/>
                              <w:rPr>
                                <w:lang w:eastAsia="zh-CN"/>
                              </w:rPr>
                            </w:pPr>
                            <w:r>
                              <w:rPr>
                                <w:lang w:eastAsia="zh-CN"/>
                              </w:rPr>
                              <w:t>The list of the above initial SL RSRP thresholds is separately (pre)configured</w:t>
                            </w:r>
                          </w:p>
                          <w:p w14:paraId="7E9A674F" w14:textId="77777777" w:rsidR="00EE0F1D" w:rsidRDefault="00EE0F1D" w:rsidP="00EE0F1D">
                            <w:pPr>
                              <w:numPr>
                                <w:ilvl w:val="3"/>
                                <w:numId w:val="28"/>
                              </w:numPr>
                              <w:spacing w:after="0"/>
                              <w:rPr>
                                <w:lang w:eastAsia="zh-CN"/>
                              </w:rPr>
                            </w:pPr>
                            <w:r>
                              <w:rPr>
                                <w:lang w:eastAsia="zh-CN"/>
                              </w:rPr>
                              <w:t xml:space="preserve">FFS: whether this initial SL RSRP threshold list can be (pre)configured per subset of PSFCH resources </w:t>
                            </w:r>
                          </w:p>
                          <w:p w14:paraId="047A438E" w14:textId="77777777" w:rsidR="00EE0F1D" w:rsidRDefault="00EE0F1D" w:rsidP="00EE0F1D">
                            <w:pPr>
                              <w:numPr>
                                <w:ilvl w:val="1"/>
                                <w:numId w:val="28"/>
                              </w:numPr>
                              <w:spacing w:after="0"/>
                              <w:rPr>
                                <w:lang w:eastAsia="zh-CN"/>
                              </w:rPr>
                            </w:pPr>
                            <w:r>
                              <w:rPr>
                                <w:lang w:eastAsia="zh-CN"/>
                              </w:rPr>
                              <w:t xml:space="preserve">For determining the LTE SL periodic reserved resources by other LTE SL UE, </w:t>
                            </w:r>
                          </w:p>
                          <w:p w14:paraId="617E49D1" w14:textId="77777777" w:rsidR="00EE0F1D" w:rsidRDefault="00EE0F1D" w:rsidP="00EE0F1D">
                            <w:pPr>
                              <w:numPr>
                                <w:ilvl w:val="2"/>
                                <w:numId w:val="28"/>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44E2CFB6" w14:textId="77777777" w:rsidR="00EE0F1D" w:rsidRDefault="00EE0F1D" w:rsidP="00EE0F1D">
                            <w:pPr>
                              <w:numPr>
                                <w:ilvl w:val="1"/>
                                <w:numId w:val="28"/>
                              </w:numPr>
                              <w:spacing w:after="0"/>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4C474B77" w14:textId="77777777" w:rsidR="00EE0F1D" w:rsidRDefault="00EE0F1D" w:rsidP="00EE0F1D">
                            <w:pPr>
                              <w:numPr>
                                <w:ilvl w:val="2"/>
                                <w:numId w:val="28"/>
                              </w:numPr>
                              <w:spacing w:after="0"/>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6626DF9B" w14:textId="77777777" w:rsidR="00EE0F1D" w:rsidRDefault="00EE0F1D" w:rsidP="00EE0F1D">
                            <w:pPr>
                              <w:numPr>
                                <w:ilvl w:val="1"/>
                                <w:numId w:val="28"/>
                              </w:numPr>
                              <w:spacing w:after="0"/>
                              <w:rPr>
                                <w:lang w:eastAsia="zh-CN"/>
                              </w:rPr>
                            </w:pPr>
                            <w:r>
                              <w:rPr>
                                <w:lang w:eastAsia="zh-CN"/>
                              </w:rPr>
                              <w:t>Note: It is assumed that the information relevant to LTE SL reserved resources by other LTE SL UE used in the above procedure is shared from LTE SL module to NR SL module</w:t>
                            </w:r>
                          </w:p>
                          <w:p w14:paraId="7C5D332B" w14:textId="77777777" w:rsidR="00EE0F1D" w:rsidRDefault="00EE0F1D" w:rsidP="00EE0F1D">
                            <w:pPr>
                              <w:numPr>
                                <w:ilvl w:val="0"/>
                                <w:numId w:val="28"/>
                              </w:numPr>
                              <w:spacing w:after="0"/>
                              <w:rPr>
                                <w:lang w:eastAsia="zh-CN"/>
                              </w:rPr>
                            </w:pPr>
                            <w:r>
                              <w:rPr>
                                <w:lang w:eastAsia="zh-CN"/>
                              </w:rPr>
                              <w:t xml:space="preserve">Option 2: </w:t>
                            </w:r>
                          </w:p>
                          <w:p w14:paraId="1E80EE1C" w14:textId="77777777" w:rsidR="00EE0F1D" w:rsidRDefault="00EE0F1D" w:rsidP="00EE0F1D">
                            <w:pPr>
                              <w:numPr>
                                <w:ilvl w:val="1"/>
                                <w:numId w:val="28"/>
                              </w:numPr>
                              <w:spacing w:after="0"/>
                              <w:rPr>
                                <w:lang w:eastAsia="zh-CN"/>
                              </w:rPr>
                            </w:pPr>
                            <w:r>
                              <w:rPr>
                                <w:lang w:eastAsia="zh-CN"/>
                              </w:rPr>
                              <w:t xml:space="preserve">For determining the LTE SL periodic reserved resources by other LTE SL UE, </w:t>
                            </w:r>
                          </w:p>
                          <w:p w14:paraId="533B7AD1" w14:textId="77777777" w:rsidR="00EE0F1D" w:rsidRDefault="00EE0F1D" w:rsidP="00EE0F1D">
                            <w:pPr>
                              <w:numPr>
                                <w:ilvl w:val="2"/>
                                <w:numId w:val="28"/>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2BE38B2E" w14:textId="77777777" w:rsidR="00EE0F1D" w:rsidRDefault="00EE0F1D" w:rsidP="00EE0F1D">
                            <w:pPr>
                              <w:numPr>
                                <w:ilvl w:val="1"/>
                                <w:numId w:val="28"/>
                              </w:numPr>
                              <w:spacing w:after="0"/>
                              <w:rPr>
                                <w:lang w:eastAsia="zh-CN"/>
                              </w:rPr>
                            </w:pPr>
                            <w:r>
                              <w:rPr>
                                <w:lang w:eastAsia="zh-CN"/>
                              </w:rPr>
                              <w:t>The PHY layer of NR module applies the above procedure in Step 5 in Section 8.1.4 of TS 38.214</w:t>
                            </w:r>
                          </w:p>
                          <w:p w14:paraId="535F22BA" w14:textId="77777777" w:rsidR="00EE0F1D" w:rsidRDefault="00EE0F1D" w:rsidP="00EE0F1D">
                            <w:pPr>
                              <w:numPr>
                                <w:ilvl w:val="2"/>
                                <w:numId w:val="28"/>
                              </w:numPr>
                              <w:spacing w:after="0"/>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03C40A32" w14:textId="77777777" w:rsidR="00EE0F1D" w:rsidRDefault="00EE0F1D" w:rsidP="00EE0F1D">
                            <w:pPr>
                              <w:numPr>
                                <w:ilvl w:val="2"/>
                                <w:numId w:val="28"/>
                              </w:numPr>
                              <w:spacing w:after="0"/>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2C7E4BA" w14:textId="77777777" w:rsidR="00EE0F1D" w:rsidRPr="004F363C" w:rsidRDefault="00EE0F1D" w:rsidP="004F363C">
                            <w:pPr>
                              <w:numPr>
                                <w:ilvl w:val="1"/>
                                <w:numId w:val="28"/>
                              </w:numPr>
                              <w:spacing w:after="0"/>
                              <w:rPr>
                                <w:lang w:eastAsia="zh-CN"/>
                              </w:rPr>
                            </w:pPr>
                            <w:r>
                              <w:rPr>
                                <w:lang w:eastAsia="zh-CN"/>
                              </w:rPr>
                              <w:t>Note: It is assumed that the information relevant to LTE SL reserved resources by other LTE SL UE used in the above procedure is shared from LTE SL module to NR SL module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0C1BB5" id="Text Box 13" o:spid="_x0000_s1033"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5iPadZAgAAzQQAAA4AAAAAAAAAAAAAAAAALgIAAGRycy9lMm9Eb2MueG1sUEsBAi0A&#10;FAAGAAgAAAAhADZUTwHZAAAABQEAAA8AAAAAAAAAAAAAAAAAswQAAGRycy9kb3ducmV2LnhtbFBL&#10;BQYAAAAABAAEAPMAAAC5BQAAAAA=&#10;" fillcolor="#f2f2f2 [3052]" strokeweight=".5pt">
                <v:textbox style="mso-fit-shape-to-text:t">
                  <w:txbxContent>
                    <w:p w14:paraId="7A5F0AC5" w14:textId="77777777" w:rsidR="00EE0F1D" w:rsidRPr="00915AD1" w:rsidRDefault="00EE0F1D" w:rsidP="00EE0F1D">
                      <w:pPr>
                        <w:rPr>
                          <w:lang w:eastAsia="zh-CN"/>
                        </w:rPr>
                      </w:pPr>
                      <w:r w:rsidRPr="00EE31F8">
                        <w:rPr>
                          <w:b/>
                          <w:bCs/>
                          <w:highlight w:val="green"/>
                        </w:rPr>
                        <w:t>Agreement</w:t>
                      </w:r>
                    </w:p>
                    <w:p w14:paraId="2B2D1F74" w14:textId="77777777" w:rsidR="00EE0F1D" w:rsidRDefault="00EE0F1D" w:rsidP="00EE0F1D">
                      <w:pPr>
                        <w:jc w:val="both"/>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7D1C7097" w14:textId="77777777" w:rsidR="00EE0F1D" w:rsidRDefault="00EE0F1D" w:rsidP="00EE0F1D">
                      <w:pPr>
                        <w:numPr>
                          <w:ilvl w:val="0"/>
                          <w:numId w:val="28"/>
                        </w:numPr>
                        <w:spacing w:after="0"/>
                        <w:rPr>
                          <w:lang w:eastAsia="zh-CN"/>
                        </w:rPr>
                      </w:pPr>
                      <w:r>
                        <w:rPr>
                          <w:lang w:eastAsia="zh-CN"/>
                        </w:rPr>
                        <w:t xml:space="preserve">Option 1: </w:t>
                      </w:r>
                    </w:p>
                    <w:p w14:paraId="47184DB0" w14:textId="77777777" w:rsidR="00EE0F1D" w:rsidRDefault="00EE0F1D" w:rsidP="00EE0F1D">
                      <w:pPr>
                        <w:numPr>
                          <w:ilvl w:val="1"/>
                          <w:numId w:val="28"/>
                        </w:numPr>
                        <w:spacing w:after="0"/>
                        <w:rPr>
                          <w:lang w:eastAsia="zh-CN"/>
                        </w:rPr>
                      </w:pPr>
                      <w:r>
                        <w:rPr>
                          <w:lang w:eastAsia="zh-CN"/>
                        </w:rPr>
                        <w:t>When the SL RSRP value associated with the LTE SL reserved resources is higher than a SL RSRP threshold, where the SL RSRP threshold is derived based on LTE SL priority of other LTE SL UE and NR SL priority for NR SL transmission</w:t>
                      </w:r>
                    </w:p>
                    <w:p w14:paraId="0A692418" w14:textId="77777777" w:rsidR="00EE0F1D" w:rsidRDefault="00EE0F1D" w:rsidP="00EE0F1D">
                      <w:pPr>
                        <w:numPr>
                          <w:ilvl w:val="2"/>
                          <w:numId w:val="28"/>
                        </w:numPr>
                        <w:spacing w:after="0"/>
                        <w:rPr>
                          <w:lang w:eastAsia="zh-CN"/>
                        </w:rPr>
                      </w:pPr>
                      <w:r>
                        <w:rPr>
                          <w:lang w:eastAsia="zh-CN"/>
                        </w:rPr>
                        <w:t>The list of the above initial SL RSRP thresholds is separately (pre)configured</w:t>
                      </w:r>
                    </w:p>
                    <w:p w14:paraId="7E9A674F" w14:textId="77777777" w:rsidR="00EE0F1D" w:rsidRDefault="00EE0F1D" w:rsidP="00EE0F1D">
                      <w:pPr>
                        <w:numPr>
                          <w:ilvl w:val="3"/>
                          <w:numId w:val="28"/>
                        </w:numPr>
                        <w:spacing w:after="0"/>
                        <w:rPr>
                          <w:lang w:eastAsia="zh-CN"/>
                        </w:rPr>
                      </w:pPr>
                      <w:r>
                        <w:rPr>
                          <w:lang w:eastAsia="zh-CN"/>
                        </w:rPr>
                        <w:t xml:space="preserve">FFS: whether this initial SL RSRP threshold list can be (pre)configured per subset of PSFCH resources </w:t>
                      </w:r>
                    </w:p>
                    <w:p w14:paraId="047A438E" w14:textId="77777777" w:rsidR="00EE0F1D" w:rsidRDefault="00EE0F1D" w:rsidP="00EE0F1D">
                      <w:pPr>
                        <w:numPr>
                          <w:ilvl w:val="1"/>
                          <w:numId w:val="28"/>
                        </w:numPr>
                        <w:spacing w:after="0"/>
                        <w:rPr>
                          <w:lang w:eastAsia="zh-CN"/>
                        </w:rPr>
                      </w:pPr>
                      <w:r>
                        <w:rPr>
                          <w:lang w:eastAsia="zh-CN"/>
                        </w:rPr>
                        <w:t xml:space="preserve">For determining the LTE SL periodic reserved resources by other LTE SL UE, </w:t>
                      </w:r>
                    </w:p>
                    <w:p w14:paraId="617E49D1" w14:textId="77777777" w:rsidR="00EE0F1D" w:rsidRDefault="00EE0F1D" w:rsidP="00EE0F1D">
                      <w:pPr>
                        <w:numPr>
                          <w:ilvl w:val="2"/>
                          <w:numId w:val="28"/>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44E2CFB6" w14:textId="77777777" w:rsidR="00EE0F1D" w:rsidRDefault="00EE0F1D" w:rsidP="00EE0F1D">
                      <w:pPr>
                        <w:numPr>
                          <w:ilvl w:val="1"/>
                          <w:numId w:val="28"/>
                        </w:numPr>
                        <w:spacing w:after="0"/>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4C474B77" w14:textId="77777777" w:rsidR="00EE0F1D" w:rsidRDefault="00EE0F1D" w:rsidP="00EE0F1D">
                      <w:pPr>
                        <w:numPr>
                          <w:ilvl w:val="2"/>
                          <w:numId w:val="28"/>
                        </w:numPr>
                        <w:spacing w:after="0"/>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6626DF9B" w14:textId="77777777" w:rsidR="00EE0F1D" w:rsidRDefault="00EE0F1D" w:rsidP="00EE0F1D">
                      <w:pPr>
                        <w:numPr>
                          <w:ilvl w:val="1"/>
                          <w:numId w:val="28"/>
                        </w:numPr>
                        <w:spacing w:after="0"/>
                        <w:rPr>
                          <w:lang w:eastAsia="zh-CN"/>
                        </w:rPr>
                      </w:pPr>
                      <w:r>
                        <w:rPr>
                          <w:lang w:eastAsia="zh-CN"/>
                        </w:rPr>
                        <w:t>Note: It is assumed that the information relevant to LTE SL reserved resources by other LTE SL UE used in the above procedure is shared from LTE SL module to NR SL module</w:t>
                      </w:r>
                    </w:p>
                    <w:p w14:paraId="7C5D332B" w14:textId="77777777" w:rsidR="00EE0F1D" w:rsidRDefault="00EE0F1D" w:rsidP="00EE0F1D">
                      <w:pPr>
                        <w:numPr>
                          <w:ilvl w:val="0"/>
                          <w:numId w:val="28"/>
                        </w:numPr>
                        <w:spacing w:after="0"/>
                        <w:rPr>
                          <w:lang w:eastAsia="zh-CN"/>
                        </w:rPr>
                      </w:pPr>
                      <w:r>
                        <w:rPr>
                          <w:lang w:eastAsia="zh-CN"/>
                        </w:rPr>
                        <w:t xml:space="preserve">Option 2: </w:t>
                      </w:r>
                    </w:p>
                    <w:p w14:paraId="1E80EE1C" w14:textId="77777777" w:rsidR="00EE0F1D" w:rsidRDefault="00EE0F1D" w:rsidP="00EE0F1D">
                      <w:pPr>
                        <w:numPr>
                          <w:ilvl w:val="1"/>
                          <w:numId w:val="28"/>
                        </w:numPr>
                        <w:spacing w:after="0"/>
                        <w:rPr>
                          <w:lang w:eastAsia="zh-CN"/>
                        </w:rPr>
                      </w:pPr>
                      <w:r>
                        <w:rPr>
                          <w:lang w:eastAsia="zh-CN"/>
                        </w:rPr>
                        <w:t xml:space="preserve">For determining the LTE SL periodic reserved resources by other LTE SL UE, </w:t>
                      </w:r>
                    </w:p>
                    <w:p w14:paraId="533B7AD1" w14:textId="77777777" w:rsidR="00EE0F1D" w:rsidRDefault="00EE0F1D" w:rsidP="00EE0F1D">
                      <w:pPr>
                        <w:numPr>
                          <w:ilvl w:val="2"/>
                          <w:numId w:val="28"/>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2BE38B2E" w14:textId="77777777" w:rsidR="00EE0F1D" w:rsidRDefault="00EE0F1D" w:rsidP="00EE0F1D">
                      <w:pPr>
                        <w:numPr>
                          <w:ilvl w:val="1"/>
                          <w:numId w:val="28"/>
                        </w:numPr>
                        <w:spacing w:after="0"/>
                        <w:rPr>
                          <w:lang w:eastAsia="zh-CN"/>
                        </w:rPr>
                      </w:pPr>
                      <w:r>
                        <w:rPr>
                          <w:lang w:eastAsia="zh-CN"/>
                        </w:rPr>
                        <w:t>The PHY layer of NR module applies the above procedure in Step 5 in Section 8.1.4 of TS 38.214</w:t>
                      </w:r>
                    </w:p>
                    <w:p w14:paraId="535F22BA" w14:textId="77777777" w:rsidR="00EE0F1D" w:rsidRDefault="00EE0F1D" w:rsidP="00EE0F1D">
                      <w:pPr>
                        <w:numPr>
                          <w:ilvl w:val="2"/>
                          <w:numId w:val="28"/>
                        </w:numPr>
                        <w:spacing w:after="0"/>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03C40A32" w14:textId="77777777" w:rsidR="00EE0F1D" w:rsidRDefault="00EE0F1D" w:rsidP="00EE0F1D">
                      <w:pPr>
                        <w:numPr>
                          <w:ilvl w:val="2"/>
                          <w:numId w:val="28"/>
                        </w:numPr>
                        <w:spacing w:after="0"/>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2C7E4BA" w14:textId="77777777" w:rsidR="00EE0F1D" w:rsidRPr="004F363C" w:rsidRDefault="00EE0F1D" w:rsidP="004F363C">
                      <w:pPr>
                        <w:numPr>
                          <w:ilvl w:val="1"/>
                          <w:numId w:val="28"/>
                        </w:numPr>
                        <w:spacing w:after="0"/>
                        <w:rPr>
                          <w:lang w:eastAsia="zh-CN"/>
                        </w:rPr>
                      </w:pPr>
                      <w:r>
                        <w:rPr>
                          <w:lang w:eastAsia="zh-CN"/>
                        </w:rPr>
                        <w:t>Note: It is assumed that the information relevant to LTE SL reserved resources by other LTE SL UE used in the above procedure is shared from LTE SL module to NR SL module</w:t>
                      </w:r>
                    </w:p>
                  </w:txbxContent>
                </v:textbox>
                <w10:wrap type="square"/>
              </v:shape>
            </w:pict>
          </mc:Fallback>
        </mc:AlternateContent>
      </w:r>
    </w:p>
    <w:p w14:paraId="76DC2DB5" w14:textId="0CE98413" w:rsidR="00EE0F1D" w:rsidRDefault="009F53FF" w:rsidP="009F53FF">
      <w:pPr>
        <w:keepNext/>
      </w:pPr>
      <w:r>
        <w:t>Based on RAN’s guidance</w:t>
      </w:r>
      <w:r w:rsidR="00EE0F1D">
        <w:t>, the “</w:t>
      </w:r>
      <w:r w:rsidR="00EE0F1D" w:rsidRPr="00EE0F1D">
        <w:t>NR SL UE avoids selecting resources for PSCCH/PSSCH transmissions where the corresponding PSFCH transmission occasions overlap with LTE SL reservations in time domain</w:t>
      </w:r>
      <w:r w:rsidR="00EE0F1D">
        <w:t xml:space="preserve">”, this is based on option 2 with no further application of </w:t>
      </w:r>
      <w:r w:rsidR="004F2052">
        <w:t xml:space="preserve">a </w:t>
      </w:r>
      <w:r w:rsidR="00EE0F1D">
        <w:t>threshold. It should also be noted that exclusion is performed due to overlapping of PSFCH transmissions with LTE resources, but the UE performing the exclusion is not the UE transmitting the PSFCH resource rather it is the UE</w:t>
      </w:r>
      <w:r w:rsidR="004F2052">
        <w:t xml:space="preserve"> receiving the PSFCH</w:t>
      </w:r>
      <w:r w:rsidR="00EE0F1D">
        <w:t xml:space="preserve">. In some scenarios, the LTE transmission can </w:t>
      </w:r>
      <w:r w:rsidR="004F2052">
        <w:t xml:space="preserve">be from a UE </w:t>
      </w:r>
      <w:r w:rsidR="00EE0F1D">
        <w:t xml:space="preserve">close to the UE transmitting the PSFCH, but further away from the UE receiving the PSFCH, if exclusion is done based on RSRP at </w:t>
      </w:r>
      <w:r w:rsidR="004F2052">
        <w:t xml:space="preserve">the </w:t>
      </w:r>
      <w:r w:rsidR="005328E6">
        <w:t>UE receiving the PSFCH and that resource is not excluded</w:t>
      </w:r>
      <w:r w:rsidR="004F2052">
        <w:t xml:space="preserve"> (low RSRP)</w:t>
      </w:r>
      <w:r w:rsidR="005328E6">
        <w:t xml:space="preserve">, performance can be degraded </w:t>
      </w:r>
      <w:r w:rsidR="004F2052">
        <w:t>at</w:t>
      </w:r>
      <w:r w:rsidR="005328E6">
        <w:t xml:space="preserve"> other UEs closer to the LTE UE and the UE transmitting the PSFCH.</w:t>
      </w:r>
    </w:p>
    <w:p w14:paraId="450FFF36" w14:textId="2787ACDB" w:rsidR="005328E6" w:rsidRPr="005328E6" w:rsidRDefault="005328E6" w:rsidP="005328E6">
      <w:pPr>
        <w:rPr>
          <w:b/>
          <w:i/>
          <w:lang w:eastAsia="zh-CN"/>
        </w:rPr>
      </w:pPr>
      <w:r w:rsidRPr="005328E6">
        <w:rPr>
          <w:b/>
          <w:i/>
          <w:lang w:eastAsia="ko-KR"/>
        </w:rPr>
        <w:t>Proposal</w:t>
      </w:r>
      <w:r w:rsidR="004F2052">
        <w:rPr>
          <w:b/>
          <w:i/>
          <w:lang w:eastAsia="ko-KR"/>
        </w:rPr>
        <w:t xml:space="preserve"> 10</w:t>
      </w:r>
      <w:r w:rsidRPr="005328E6">
        <w:rPr>
          <w:b/>
          <w:i/>
          <w:lang w:eastAsia="ko-KR"/>
        </w:rPr>
        <w:t>: I</w:t>
      </w:r>
      <w:r w:rsidRPr="005328E6">
        <w:rPr>
          <w:b/>
          <w:i/>
          <w:lang w:eastAsia="zh-CN"/>
        </w:rPr>
        <w:t xml:space="preserve">n NR SL resource (re)selection procedure, </w:t>
      </w:r>
      <w:r w:rsidRPr="005328E6">
        <w:rPr>
          <w:b/>
          <w:i/>
          <w:lang w:eastAsia="ko-KR"/>
        </w:rPr>
        <w:t>t</w:t>
      </w:r>
      <w:r w:rsidRPr="005328E6">
        <w:rPr>
          <w:b/>
          <w:i/>
          <w:lang w:eastAsia="zh-CN"/>
        </w:rPr>
        <w:t>he PHY layer of NR SL module excludes NR SL candidate resources where the corresponding PSFCH transmission occasions overlap with LTE SL reserved resources by other LTE SL UE in time domain following option 2.</w:t>
      </w:r>
    </w:p>
    <w:p w14:paraId="1752016C" w14:textId="14672DC6"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lastRenderedPageBreak/>
        <w:t>Conclusions</w:t>
      </w:r>
    </w:p>
    <w:p w14:paraId="1C3BF4C0" w14:textId="2F70E2F9" w:rsidR="009C0C2D" w:rsidRDefault="009C0C2D" w:rsidP="009C0C2D">
      <w:pPr>
        <w:rPr>
          <w:lang w:eastAsia="ko-KR"/>
        </w:rPr>
      </w:pPr>
      <w:r w:rsidRPr="00EE7300">
        <w:rPr>
          <w:lang w:eastAsia="ko-KR"/>
        </w:rPr>
        <w:t xml:space="preserve">The following </w:t>
      </w:r>
      <w:r w:rsidR="005C3B35">
        <w:rPr>
          <w:lang w:eastAsia="ko-KR"/>
        </w:rPr>
        <w:t>observation</w:t>
      </w:r>
      <w:r w:rsidR="00AE558F">
        <w:rPr>
          <w:lang w:eastAsia="ko-KR"/>
        </w:rPr>
        <w:t>s</w:t>
      </w:r>
      <w:r w:rsidR="005C3B35">
        <w:rPr>
          <w:lang w:eastAsia="ko-KR"/>
        </w:rPr>
        <w:t xml:space="preserve"> and </w:t>
      </w:r>
      <w:r w:rsidRPr="00EE7300">
        <w:rPr>
          <w:lang w:eastAsia="ko-KR"/>
        </w:rPr>
        <w:t xml:space="preserve">proposals have been </w:t>
      </w:r>
      <w:r>
        <w:rPr>
          <w:lang w:eastAsia="ko-KR"/>
        </w:rPr>
        <w:t>made regarding co-existence between LTE SL and NR SL</w:t>
      </w:r>
    </w:p>
    <w:p w14:paraId="4A6F7495" w14:textId="77777777" w:rsidR="004F2052" w:rsidRPr="00935448" w:rsidRDefault="004F2052" w:rsidP="004F2052">
      <w:pPr>
        <w:rPr>
          <w:b/>
          <w:i/>
          <w:color w:val="000000" w:themeColor="text1"/>
        </w:rPr>
      </w:pPr>
      <w:r w:rsidRPr="00935448">
        <w:rPr>
          <w:b/>
          <w:i/>
        </w:rPr>
        <w:t>Observation</w:t>
      </w:r>
      <w:r>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59F95EF7" w14:textId="77777777" w:rsidR="004F2052" w:rsidRPr="005A3E64" w:rsidRDefault="004F2052" w:rsidP="004F2052">
      <w:pPr>
        <w:rPr>
          <w:b/>
          <w:i/>
          <w:lang w:val="en-GB" w:eastAsia="ko-KR"/>
        </w:rPr>
      </w:pPr>
      <w:r w:rsidRPr="005A3E64">
        <w:rPr>
          <w:b/>
          <w:i/>
          <w:lang w:val="en-GB" w:eastAsia="ko-KR"/>
        </w:rPr>
        <w:t>Proposal</w:t>
      </w:r>
      <w:r>
        <w:rPr>
          <w:b/>
          <w:i/>
          <w:lang w:val="en-GB" w:eastAsia="ko-KR"/>
        </w:rPr>
        <w:t xml:space="preserve"> 1</w:t>
      </w:r>
      <w:r w:rsidRPr="005A3E64">
        <w:rPr>
          <w:b/>
          <w:i/>
          <w:lang w:val="en-GB" w:eastAsia="ko-KR"/>
        </w:rPr>
        <w:t xml:space="preserve">: </w:t>
      </w:r>
      <w:r w:rsidRPr="005A3E64">
        <w:rPr>
          <w:rFonts w:hint="eastAsia"/>
          <w:b/>
          <w:i/>
          <w:lang w:val="en-GB" w:eastAsia="ko-KR"/>
        </w:rPr>
        <w:t>Dynamic sharing of common resources between LTE SL transmissions and NR SL transmissions can be enabled or disabled by resource pool (pre)-configuration.</w:t>
      </w:r>
    </w:p>
    <w:p w14:paraId="061E988B" w14:textId="3601E561" w:rsidR="004F2052" w:rsidRDefault="004F2052" w:rsidP="004F2052">
      <w:pPr>
        <w:rPr>
          <w:b/>
          <w:i/>
          <w:color w:val="000000" w:themeColor="text1"/>
          <w:lang w:eastAsia="ko-KR"/>
        </w:rPr>
      </w:pPr>
      <w:r w:rsidRPr="00E412CD">
        <w:rPr>
          <w:b/>
          <w:i/>
          <w:lang w:eastAsia="zh-CN"/>
        </w:rPr>
        <w:t>Proposal</w:t>
      </w:r>
      <w:r>
        <w:rPr>
          <w:b/>
          <w:i/>
          <w:lang w:eastAsia="zh-CN"/>
        </w:rPr>
        <w:t xml:space="preserve"> 2</w:t>
      </w:r>
      <w:r w:rsidRPr="00E412CD">
        <w:rPr>
          <w:b/>
          <w:i/>
          <w:lang w:eastAsia="zh-CN"/>
        </w:rPr>
        <w:t xml:space="preserve">: </w:t>
      </w:r>
      <w:r w:rsidRPr="00E412CD">
        <w:rPr>
          <w:b/>
          <w:i/>
          <w:color w:val="000000" w:themeColor="text1"/>
          <w:lang w:eastAsia="ko-KR"/>
        </w:rPr>
        <w:t>For NR SL with dynamic resource pool sharing, UE does not expect to be (pre)configured such that overlapping in time domain between LTE SLSS/PSBCH and NR SL resource pool and overlapping in time domain between NR S-SSB and LTE SL resource pool are present</w:t>
      </w:r>
      <w:r>
        <w:rPr>
          <w:b/>
          <w:i/>
          <w:color w:val="000000" w:themeColor="text1"/>
          <w:lang w:eastAsia="ko-KR"/>
        </w:rPr>
        <w:t>.</w:t>
      </w:r>
    </w:p>
    <w:p w14:paraId="01C98EE9" w14:textId="753417E1" w:rsidR="00CF5F40" w:rsidRPr="00CF5F40" w:rsidRDefault="00CF5F40" w:rsidP="004F2052">
      <w:pPr>
        <w:rPr>
          <w:b/>
          <w:i/>
          <w:lang w:val="en-GB" w:eastAsia="ko-KR"/>
        </w:rPr>
      </w:pPr>
      <w:r w:rsidRPr="00CF5F40">
        <w:rPr>
          <w:b/>
          <w:i/>
          <w:lang w:val="en-GB" w:eastAsia="ko-KR"/>
        </w:rPr>
        <w:t xml:space="preserve">Observation 2: A UE with an NR SL module and an LTE SL module can prioritize the LTE sync source so as </w:t>
      </w:r>
      <w:r w:rsidR="008C08DB">
        <w:rPr>
          <w:b/>
          <w:i/>
          <w:lang w:val="en-GB" w:eastAsia="ko-KR"/>
        </w:rPr>
        <w:t xml:space="preserve">to not </w:t>
      </w:r>
      <w:r w:rsidRPr="00CF5F40">
        <w:rPr>
          <w:b/>
          <w:i/>
          <w:lang w:val="en-GB" w:eastAsia="ko-KR"/>
        </w:rPr>
        <w:t xml:space="preserve">negatively impact LTE SL UEs. </w:t>
      </w:r>
    </w:p>
    <w:p w14:paraId="51459CFB" w14:textId="77777777" w:rsidR="004F2052" w:rsidRPr="00A7192F" w:rsidRDefault="004F2052" w:rsidP="004F2052">
      <w:pPr>
        <w:spacing w:after="0"/>
        <w:rPr>
          <w:b/>
          <w:i/>
          <w:color w:val="000000" w:themeColor="text1"/>
          <w:lang w:eastAsia="zh-CN"/>
        </w:rPr>
      </w:pPr>
      <w:r w:rsidRPr="00A7192F">
        <w:rPr>
          <w:b/>
          <w:i/>
          <w:color w:val="000000" w:themeColor="text1"/>
          <w:lang w:eastAsia="ko-KR"/>
        </w:rPr>
        <w:t>Proposal</w:t>
      </w:r>
      <w:r>
        <w:rPr>
          <w:b/>
          <w:i/>
          <w:color w:val="000000" w:themeColor="text1"/>
          <w:lang w:eastAsia="ko-KR"/>
        </w:rPr>
        <w:t xml:space="preserve"> 3</w:t>
      </w:r>
      <w:r w:rsidRPr="00A7192F">
        <w:rPr>
          <w:b/>
          <w:i/>
          <w:color w:val="000000" w:themeColor="text1"/>
          <w:lang w:eastAsia="ko-KR"/>
        </w:rPr>
        <w:t xml:space="preserve">: The starting LTE SL sensing </w:t>
      </w:r>
      <w:r w:rsidRPr="00A7192F">
        <w:rPr>
          <w:b/>
          <w:i/>
          <w:color w:val="000000" w:themeColor="text1"/>
          <w:lang w:eastAsia="zh-CN"/>
        </w:rPr>
        <w:t xml:space="preserve">subframe </w:t>
      </w:r>
      <w:r w:rsidRPr="00A7192F">
        <w:rPr>
          <w:b/>
          <w:i/>
          <w:color w:val="000000" w:themeColor="text1"/>
          <w:lang w:eastAsia="ko-KR"/>
        </w:rPr>
        <w:t xml:space="preserve">is no later than the time </w:t>
      </w:r>
      <m:oMath>
        <m:r>
          <m:rPr>
            <m:sty m:val="bi"/>
          </m:rPr>
          <w:rPr>
            <w:rFonts w:ascii="Cambria Math" w:hAnsi="Cambria Math"/>
            <w:color w:val="000000" w:themeColor="text1"/>
            <w:lang w:eastAsia="ko-KR"/>
          </w:rPr>
          <m:t>(n-</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ctrlPr>
              <w:rPr>
                <w:rFonts w:ascii="Cambria Math" w:hAnsi="Cambria Math"/>
                <w:b/>
                <w:i/>
                <w:color w:val="000000" w:themeColor="text1"/>
                <w:lang w:eastAsia="ko-KR"/>
              </w:rPr>
            </m:ctrlPr>
          </m:e>
          <m:sub>
            <m:r>
              <m:rPr>
                <m:sty m:val="b"/>
              </m:rPr>
              <w:rPr>
                <w:rFonts w:ascii="Cambria Math" w:hAnsi="Cambria Math"/>
                <w:color w:val="000000" w:themeColor="text1"/>
                <w:lang w:eastAsia="zh-CN"/>
              </w:rPr>
              <m:t>start</m:t>
            </m:r>
          </m:sub>
        </m:sSub>
        <m:r>
          <m:rPr>
            <m:sty m:val="bi"/>
          </m:rPr>
          <w:rPr>
            <w:rFonts w:ascii="Cambria Math" w:hAnsi="Cambria Math"/>
            <w:color w:val="000000" w:themeColor="text1"/>
            <w:lang w:eastAsia="ko-KR"/>
          </w:rPr>
          <m:t>)</m:t>
        </m:r>
      </m:oMath>
      <w:r w:rsidRPr="00A7192F">
        <w:rPr>
          <w:b/>
          <w:i/>
          <w:color w:val="000000" w:themeColor="text1"/>
          <w:lang w:eastAsia="ko-KR"/>
        </w:rPr>
        <w:t xml:space="preserve">, where </w:t>
      </w:r>
      <m:oMath>
        <m:sSub>
          <m:sSubPr>
            <m:ctrlPr>
              <w:rPr>
                <w:rFonts w:ascii="Cambria Math" w:hAnsi="Cambria Math"/>
                <w:b/>
                <w:i/>
                <w:color w:val="000000" w:themeColor="text1"/>
                <w:lang w:eastAsia="ko-KR"/>
              </w:rPr>
            </m:ctrlPr>
          </m:sSubPr>
          <m:e>
            <m:r>
              <m:rPr>
                <m:sty m:val="bi"/>
              </m:rPr>
              <w:rPr>
                <w:rFonts w:ascii="Cambria Math" w:hAnsi="Cambria Math"/>
                <w:color w:val="000000" w:themeColor="text1"/>
                <w:lang w:eastAsia="ko-KR"/>
              </w:rPr>
              <m:t>T</m:t>
            </m:r>
          </m:e>
          <m:sub>
            <m:r>
              <m:rPr>
                <m:sty m:val="b"/>
              </m:rPr>
              <w:rPr>
                <w:rFonts w:ascii="Cambria Math" w:hAnsi="Cambria Math"/>
                <w:color w:val="000000" w:themeColor="text1"/>
                <w:lang w:eastAsia="ko-KR"/>
              </w:rPr>
              <m:t>start</m:t>
            </m:r>
          </m:sub>
        </m:sSub>
      </m:oMath>
      <w:r w:rsidRPr="00A7192F">
        <w:rPr>
          <w:b/>
          <w:i/>
          <w:color w:val="000000" w:themeColor="text1"/>
          <w:lang w:eastAsia="ko-KR"/>
        </w:rPr>
        <w:t xml:space="preserve"> is</w:t>
      </w:r>
      <w:r w:rsidRPr="00A7192F">
        <w:rPr>
          <w:b/>
          <w:i/>
          <w:color w:val="000000" w:themeColor="text1"/>
          <w:lang w:eastAsia="zh-CN"/>
        </w:rPr>
        <w:t xml:space="preserve"> </w:t>
      </w: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0</m:t>
            </m:r>
          </m:sub>
        </m:sSub>
      </m:oMath>
      <w:r w:rsidRPr="00A7192F">
        <w:rPr>
          <w:b/>
          <w:i/>
          <w:color w:val="000000" w:themeColor="text1"/>
          <w:lang w:eastAsia="zh-CN"/>
        </w:rPr>
        <w:t xml:space="preserve"> as defined in clause 8.1.4 of TS 38.214.</w:t>
      </w:r>
    </w:p>
    <w:p w14:paraId="731BDE31" w14:textId="77777777" w:rsidR="004F2052" w:rsidRDefault="004F2052" w:rsidP="004F2052">
      <w:pPr>
        <w:spacing w:after="0"/>
        <w:rPr>
          <w:b/>
          <w:i/>
          <w:lang w:eastAsia="zh-CN"/>
        </w:rPr>
      </w:pPr>
    </w:p>
    <w:p w14:paraId="19AD622D" w14:textId="47CF3472" w:rsidR="004F2052" w:rsidRPr="00A7192F" w:rsidRDefault="004F2052" w:rsidP="004F2052">
      <w:pPr>
        <w:spacing w:after="0"/>
        <w:rPr>
          <w:b/>
          <w:i/>
          <w:lang w:eastAsia="zh-CN"/>
        </w:rPr>
      </w:pPr>
      <w:r w:rsidRPr="00A7192F">
        <w:rPr>
          <w:b/>
          <w:i/>
          <w:lang w:eastAsia="zh-CN"/>
        </w:rPr>
        <w:t xml:space="preserve">Proposal 4: The ending LTE SL sensing subframe is no earlier than the time </w:t>
      </w:r>
      <m:oMath>
        <m:r>
          <m:rPr>
            <m:sty m:val="bi"/>
          </m:rPr>
          <w:rPr>
            <w:rFonts w:ascii="Cambria Math" w:hAnsi="Cambria Math"/>
            <w:lang w:eastAsia="zh-CN"/>
          </w:rPr>
          <m:t>(n-</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valid</m:t>
            </m:r>
            <m:r>
              <m:rPr>
                <m:sty m:val="bi"/>
              </m:rPr>
              <w:rPr>
                <w:rFonts w:ascii="Cambria Math" w:hAnsi="Cambria Math"/>
                <w:lang w:eastAsia="zh-CN"/>
              </w:rPr>
              <m:t>2</m:t>
            </m:r>
          </m:sub>
        </m:sSub>
        <m:r>
          <m:rPr>
            <m:sty m:val="bi"/>
          </m:rPr>
          <w:rPr>
            <w:rFonts w:ascii="Cambria Math" w:hAnsi="Cambria Math"/>
            <w:lang w:eastAsia="zh-CN"/>
          </w:rPr>
          <m:t>)</m:t>
        </m:r>
      </m:oMath>
      <w:r w:rsidRPr="00A7192F">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valid</m:t>
            </m:r>
            <m:r>
              <m:rPr>
                <m:sty m:val="bi"/>
              </m:rPr>
              <w:rPr>
                <w:rFonts w:ascii="Cambria Math" w:hAnsi="Cambria Math"/>
                <w:lang w:eastAsia="zh-CN"/>
              </w:rPr>
              <m:t>2</m:t>
            </m:r>
          </m:sub>
        </m:sSub>
        <m:r>
          <m:rPr>
            <m:sty m:val="bi"/>
          </m:rPr>
          <w:rPr>
            <w:rFonts w:ascii="Cambria Math" w:hAnsi="Cambria Math"/>
            <w:lang w:eastAsia="ko-KR"/>
          </w:rPr>
          <m:t>≤T+4</m:t>
        </m:r>
        <m:r>
          <m:rPr>
            <m:sty m:val="bi"/>
          </m:rPr>
          <w:rPr>
            <w:rFonts w:ascii="Cambria Math" w:hAnsi="Cambria Math"/>
            <w:lang w:eastAsia="ko-KR"/>
          </w:rPr>
          <m:t>ms</m:t>
        </m:r>
      </m:oMath>
      <w:r>
        <w:rPr>
          <w:b/>
          <w:i/>
          <w:lang w:eastAsia="ko-KR"/>
        </w:rPr>
        <w:t>.</w:t>
      </w:r>
    </w:p>
    <w:p w14:paraId="7C8321EB" w14:textId="5908B0D3" w:rsidR="00AE558F" w:rsidRDefault="00AE558F" w:rsidP="009C0C2D">
      <w:pPr>
        <w:rPr>
          <w:lang w:eastAsia="ko-KR"/>
        </w:rPr>
      </w:pPr>
    </w:p>
    <w:p w14:paraId="4B64FB75" w14:textId="0B5CF619" w:rsidR="004F2052" w:rsidRPr="00C642D3" w:rsidRDefault="004F2052" w:rsidP="004F2052">
      <w:pPr>
        <w:rPr>
          <w:b/>
          <w:bCs/>
          <w:i/>
          <w:lang w:eastAsia="zh-CN"/>
        </w:rPr>
      </w:pPr>
      <w:r w:rsidRPr="00C642D3">
        <w:rPr>
          <w:b/>
          <w:i/>
        </w:rPr>
        <w:t>Proposal</w:t>
      </w:r>
      <w:r>
        <w:rPr>
          <w:b/>
          <w:i/>
        </w:rPr>
        <w:t xml:space="preserve"> 5</w:t>
      </w:r>
      <w:r w:rsidRPr="00C642D3">
        <w:rPr>
          <w:b/>
          <w:i/>
        </w:rPr>
        <w:t xml:space="preserve">: After performing resource exclusion due to non-monitored LTE sub-frames, if </w:t>
      </w:r>
      <w:r w:rsidRPr="00C642D3">
        <w:rPr>
          <w:b/>
          <w:bCs/>
          <w:i/>
          <w:lang w:eastAsia="zh-CN"/>
        </w:rPr>
        <w:t>the amount of candidate single-slot resources is not sufficient as specified in Step 5a in Secti</w:t>
      </w:r>
      <w:r w:rsidR="00FB2380">
        <w:rPr>
          <w:b/>
          <w:bCs/>
          <w:i/>
          <w:lang w:eastAsia="zh-CN"/>
        </w:rPr>
        <w:t>on 8.1.4 of TS 38.214, follow</w:t>
      </w:r>
      <w:r w:rsidRPr="00C642D3">
        <w:rPr>
          <w:b/>
          <w:bCs/>
          <w:i/>
          <w:lang w:eastAsia="zh-CN"/>
        </w:rPr>
        <w:t xml:space="preserve"> existing behavior, i.e., the set SA is initialized to the set of all the candidate single-slot resources as in step 4.</w:t>
      </w:r>
    </w:p>
    <w:p w14:paraId="01F5BB63" w14:textId="77777777" w:rsidR="004F2052" w:rsidRPr="002B0114" w:rsidRDefault="004F2052" w:rsidP="004F2052">
      <w:pPr>
        <w:rPr>
          <w:b/>
          <w:i/>
          <w:lang w:val="en-GB" w:eastAsia="ko-KR"/>
        </w:rPr>
      </w:pPr>
      <w:r w:rsidRPr="002B0114">
        <w:rPr>
          <w:b/>
          <w:i/>
          <w:lang w:val="en-GB" w:eastAsia="ko-KR"/>
        </w:rPr>
        <w:t xml:space="preserve">Proposal </w:t>
      </w:r>
      <w:r>
        <w:rPr>
          <w:b/>
          <w:i/>
          <w:lang w:val="en-GB" w:eastAsia="ko-KR"/>
        </w:rPr>
        <w:t>6</w:t>
      </w:r>
      <w:r w:rsidRPr="002B0114">
        <w:rPr>
          <w:b/>
          <w:i/>
          <w:lang w:val="en-GB" w:eastAsia="ko-KR"/>
        </w:rPr>
        <w:t xml:space="preserve">: </w:t>
      </w:r>
      <w:r>
        <w:rPr>
          <w:b/>
          <w:i/>
          <w:lang w:val="en-GB" w:eastAsia="ko-KR"/>
        </w:rPr>
        <w:t xml:space="preserve">In addition to using the shared information </w:t>
      </w:r>
      <w:r w:rsidRPr="009D6D9A">
        <w:rPr>
          <w:b/>
          <w:i/>
          <w:lang w:val="en-GB" w:eastAsia="ko-KR"/>
        </w:rPr>
        <w:t xml:space="preserve">to determine the set of resources for its own </w:t>
      </w:r>
      <w:r>
        <w:rPr>
          <w:b/>
          <w:i/>
          <w:lang w:val="en-GB" w:eastAsia="ko-KR"/>
        </w:rPr>
        <w:t xml:space="preserve">SL </w:t>
      </w:r>
      <w:r w:rsidRPr="009D6D9A">
        <w:rPr>
          <w:b/>
          <w:i/>
          <w:lang w:val="en-GB" w:eastAsia="ko-KR"/>
        </w:rPr>
        <w:t>transmission</w:t>
      </w:r>
      <w:r>
        <w:rPr>
          <w:b/>
          <w:i/>
          <w:lang w:val="en-GB" w:eastAsia="ko-KR"/>
        </w:rPr>
        <w:t xml:space="preserve">, </w:t>
      </w:r>
      <w:r w:rsidRPr="002B0114">
        <w:rPr>
          <w:b/>
          <w:i/>
          <w:lang w:val="en-GB" w:eastAsia="ko-KR"/>
        </w:rPr>
        <w:t xml:space="preserve">the </w:t>
      </w:r>
      <w:r>
        <w:rPr>
          <w:b/>
          <w:i/>
          <w:lang w:val="en-GB" w:eastAsia="ko-KR"/>
        </w:rPr>
        <w:t>UE may use the shared information for:</w:t>
      </w:r>
    </w:p>
    <w:p w14:paraId="4B22687B" w14:textId="77777777" w:rsidR="004F2052" w:rsidRPr="002B0114" w:rsidRDefault="004F2052" w:rsidP="004F2052">
      <w:pPr>
        <w:pStyle w:val="ListParagraph"/>
        <w:numPr>
          <w:ilvl w:val="0"/>
          <w:numId w:val="20"/>
        </w:numPr>
        <w:rPr>
          <w:b/>
          <w:i/>
          <w:lang w:val="en-GB" w:eastAsia="ko-KR"/>
        </w:rPr>
      </w:pPr>
      <w:r w:rsidRPr="002B0114">
        <w:rPr>
          <w:b/>
          <w:i/>
          <w:lang w:val="en-GB" w:eastAsia="ko-KR"/>
        </w:rPr>
        <w:t>Scheme 1 inter-UE co-ordination</w:t>
      </w:r>
      <w:r>
        <w:rPr>
          <w:b/>
          <w:i/>
          <w:lang w:val="en-GB" w:eastAsia="ko-KR"/>
        </w:rPr>
        <w:t>.</w:t>
      </w:r>
    </w:p>
    <w:p w14:paraId="020F1447" w14:textId="77777777" w:rsidR="004F2052" w:rsidRPr="002B0114" w:rsidRDefault="004F2052" w:rsidP="004F2052">
      <w:pPr>
        <w:pStyle w:val="ListParagraph"/>
        <w:numPr>
          <w:ilvl w:val="0"/>
          <w:numId w:val="20"/>
        </w:numPr>
        <w:rPr>
          <w:b/>
          <w:i/>
          <w:lang w:val="en-GB" w:eastAsia="ko-KR"/>
        </w:rPr>
      </w:pPr>
      <w:r w:rsidRPr="002B0114">
        <w:rPr>
          <w:b/>
          <w:i/>
          <w:lang w:val="en-GB" w:eastAsia="ko-KR"/>
        </w:rPr>
        <w:t>Scheme 2 inter-UE co-ordination</w:t>
      </w:r>
      <w:r>
        <w:rPr>
          <w:b/>
          <w:i/>
          <w:lang w:val="en-GB" w:eastAsia="ko-KR"/>
        </w:rPr>
        <w:t>.</w:t>
      </w:r>
    </w:p>
    <w:p w14:paraId="2B13AA64" w14:textId="545870DB" w:rsidR="004F2052" w:rsidRPr="0041330B" w:rsidRDefault="004F2052" w:rsidP="004F2052">
      <w:pPr>
        <w:rPr>
          <w:b/>
          <w:bCs/>
          <w:i/>
          <w:lang w:eastAsia="zh-CN"/>
        </w:rPr>
      </w:pPr>
      <w:r w:rsidRPr="0041330B">
        <w:rPr>
          <w:b/>
          <w:i/>
        </w:rPr>
        <w:t>Proposal</w:t>
      </w:r>
      <w:r>
        <w:rPr>
          <w:b/>
          <w:i/>
        </w:rPr>
        <w:t xml:space="preserve"> 7</w:t>
      </w:r>
      <w:r w:rsidRPr="0041330B">
        <w:rPr>
          <w:b/>
          <w:i/>
        </w:rPr>
        <w:t xml:space="preserve">: </w:t>
      </w:r>
      <w:r w:rsidRPr="0041330B">
        <w:rPr>
          <w:b/>
          <w:bCs/>
          <w:i/>
          <w:lang w:eastAsia="zh-CN"/>
        </w:rPr>
        <w:t xml:space="preserve">For NR </w:t>
      </w:r>
      <w:r w:rsidRPr="0041330B">
        <w:rPr>
          <w:b/>
          <w:bCs/>
          <w:i/>
          <w:lang w:eastAsia="ko-KR"/>
        </w:rPr>
        <w:t>SL</w:t>
      </w:r>
      <w:r w:rsidRPr="0041330B">
        <w:rPr>
          <w:b/>
          <w:bCs/>
          <w:i/>
          <w:lang w:eastAsia="zh-CN"/>
        </w:rPr>
        <w:t xml:space="preserve"> transmissions of 30kHz SCS with dynamic resource pool sharing, the frequency allocation in the second overlapping slot is up to the UE’s implementation.</w:t>
      </w:r>
    </w:p>
    <w:p w14:paraId="3D1331CD" w14:textId="77777777" w:rsidR="004F2052" w:rsidRPr="00EE0F1D" w:rsidRDefault="004F2052" w:rsidP="004F2052">
      <w:pPr>
        <w:rPr>
          <w:b/>
          <w:i/>
          <w:lang w:eastAsia="ko-KR"/>
        </w:rPr>
      </w:pPr>
      <w:r>
        <w:rPr>
          <w:b/>
          <w:i/>
          <w:lang w:eastAsia="ko-KR"/>
        </w:rPr>
        <w:t>Proposal 8</w:t>
      </w:r>
      <w:r w:rsidRPr="00EE0F1D">
        <w:rPr>
          <w:b/>
          <w:i/>
          <w:lang w:eastAsia="ko-KR"/>
        </w:rPr>
        <w:t xml:space="preserve">: </w:t>
      </w:r>
      <w:r w:rsidRPr="00EE0F1D">
        <w:rPr>
          <w:b/>
          <w:bCs/>
          <w:i/>
          <w:lang w:eastAsia="zh-CN"/>
        </w:rPr>
        <w:t xml:space="preserve">For NR </w:t>
      </w:r>
      <w:r w:rsidRPr="00EE0F1D">
        <w:rPr>
          <w:b/>
          <w:bCs/>
          <w:i/>
          <w:lang w:eastAsia="ko-KR"/>
        </w:rPr>
        <w:t>SL</w:t>
      </w:r>
      <w:r w:rsidRPr="00EE0F1D">
        <w:rPr>
          <w:b/>
          <w:bCs/>
          <w:i/>
          <w:lang w:eastAsia="zh-CN"/>
        </w:rPr>
        <w:t xml:space="preserve"> transmissions of 30kHz SCS with dynamic resource pool sharing, if the</w:t>
      </w:r>
      <w:r w:rsidRPr="00EE0F1D">
        <w:rPr>
          <w:b/>
          <w:i/>
          <w:lang w:eastAsia="ko-KR"/>
        </w:rPr>
        <w:t xml:space="preserve"> transmission in the first slot overlapping an LTE subframe is dropped or reselected, transmissions of another TB in slots overlapping the same subframe can </w:t>
      </w:r>
      <w:r>
        <w:rPr>
          <w:b/>
          <w:i/>
          <w:lang w:eastAsia="ko-KR"/>
        </w:rPr>
        <w:t xml:space="preserve">be </w:t>
      </w:r>
      <w:r w:rsidRPr="00EE0F1D">
        <w:rPr>
          <w:b/>
          <w:i/>
          <w:lang w:eastAsia="ko-KR"/>
        </w:rPr>
        <w:t>handled by the UE’s implementation</w:t>
      </w:r>
      <w:r>
        <w:rPr>
          <w:b/>
          <w:i/>
          <w:lang w:eastAsia="ko-KR"/>
        </w:rPr>
        <w:t>.</w:t>
      </w:r>
    </w:p>
    <w:p w14:paraId="29B5A832" w14:textId="77777777" w:rsidR="004F2052" w:rsidRPr="00112138" w:rsidRDefault="004F2052" w:rsidP="004F2052">
      <w:pPr>
        <w:rPr>
          <w:b/>
          <w:i/>
          <w:lang w:eastAsia="ko-KR"/>
        </w:rPr>
      </w:pPr>
      <w:r w:rsidRPr="00112138">
        <w:rPr>
          <w:b/>
          <w:i/>
          <w:lang w:eastAsia="ko-KR"/>
        </w:rPr>
        <w:t xml:space="preserve">Proposal </w:t>
      </w:r>
      <w:r>
        <w:rPr>
          <w:b/>
          <w:i/>
          <w:lang w:eastAsia="ko-KR"/>
        </w:rPr>
        <w:t>9</w:t>
      </w:r>
      <w:r w:rsidRPr="00112138">
        <w:rPr>
          <w:b/>
          <w:i/>
          <w:lang w:eastAsia="ko-KR"/>
        </w:rPr>
        <w:t>: For dynamic resource pool sharing, to resolve the AGC issue in LTE SL UEs which is caused by NR SL PSCCH/PSSCH transmissions in a 30 kHz resource pool, a parameter is introduced to determine, when an NR transmission overlaps, in time, an LTE transmission in an LTE subframe whether,</w:t>
      </w:r>
    </w:p>
    <w:p w14:paraId="41F56BA7" w14:textId="77777777" w:rsidR="004F2052" w:rsidRDefault="004F2052" w:rsidP="004F2052">
      <w:pPr>
        <w:pStyle w:val="ListParagraph"/>
        <w:numPr>
          <w:ilvl w:val="0"/>
          <w:numId w:val="20"/>
        </w:numPr>
        <w:rPr>
          <w:b/>
          <w:i/>
          <w:lang w:eastAsia="ko-KR"/>
        </w:rPr>
      </w:pPr>
      <w:r w:rsidRPr="00112138">
        <w:rPr>
          <w:b/>
          <w:i/>
          <w:lang w:eastAsia="ko-KR"/>
        </w:rPr>
        <w:t>The NR transmission can be only in the first slot that over</w:t>
      </w:r>
      <w:r>
        <w:rPr>
          <w:b/>
          <w:i/>
          <w:lang w:eastAsia="ko-KR"/>
        </w:rPr>
        <w:t>laps the LTE subframe</w:t>
      </w:r>
      <w:r w:rsidRPr="00112138">
        <w:rPr>
          <w:b/>
          <w:i/>
          <w:lang w:eastAsia="ko-KR"/>
        </w:rPr>
        <w:t>.</w:t>
      </w:r>
    </w:p>
    <w:p w14:paraId="0E4735BC" w14:textId="0B2DFF8C" w:rsidR="004F2052" w:rsidRDefault="004F2052" w:rsidP="004F2052">
      <w:pPr>
        <w:pStyle w:val="ListParagraph"/>
        <w:numPr>
          <w:ilvl w:val="0"/>
          <w:numId w:val="20"/>
        </w:numPr>
        <w:rPr>
          <w:b/>
          <w:i/>
          <w:lang w:eastAsia="ko-KR"/>
        </w:rPr>
      </w:pPr>
      <w:r w:rsidRPr="004F2052">
        <w:rPr>
          <w:b/>
          <w:i/>
          <w:lang w:eastAsia="ko-KR"/>
        </w:rPr>
        <w:t>The NR transmission is in both slots that overlap the LTE subframe, with the same power level in both slots</w:t>
      </w:r>
      <w:r>
        <w:rPr>
          <w:b/>
          <w:i/>
          <w:lang w:eastAsia="ko-KR"/>
        </w:rPr>
        <w:t>.</w:t>
      </w:r>
    </w:p>
    <w:p w14:paraId="51CDAEEA" w14:textId="625483E4" w:rsidR="004F2052" w:rsidRPr="005328E6" w:rsidRDefault="004F2052" w:rsidP="004F2052">
      <w:pPr>
        <w:rPr>
          <w:b/>
          <w:i/>
          <w:lang w:eastAsia="zh-CN"/>
        </w:rPr>
      </w:pPr>
      <w:r w:rsidRPr="005328E6">
        <w:rPr>
          <w:b/>
          <w:i/>
          <w:lang w:eastAsia="ko-KR"/>
        </w:rPr>
        <w:t>Proposal</w:t>
      </w:r>
      <w:r>
        <w:rPr>
          <w:b/>
          <w:i/>
          <w:lang w:eastAsia="ko-KR"/>
        </w:rPr>
        <w:t xml:space="preserve"> 10</w:t>
      </w:r>
      <w:r w:rsidRPr="005328E6">
        <w:rPr>
          <w:b/>
          <w:i/>
          <w:lang w:eastAsia="ko-KR"/>
        </w:rPr>
        <w:t>: I</w:t>
      </w:r>
      <w:r w:rsidRPr="005328E6">
        <w:rPr>
          <w:b/>
          <w:i/>
          <w:lang w:eastAsia="zh-CN"/>
        </w:rPr>
        <w:t xml:space="preserve">n NR SL resource (re)selection procedure, </w:t>
      </w:r>
      <w:r w:rsidRPr="005328E6">
        <w:rPr>
          <w:b/>
          <w:i/>
          <w:lang w:eastAsia="ko-KR"/>
        </w:rPr>
        <w:t>t</w:t>
      </w:r>
      <w:r w:rsidRPr="005328E6">
        <w:rPr>
          <w:b/>
          <w:i/>
          <w:lang w:eastAsia="zh-CN"/>
        </w:rPr>
        <w:t>he PHY layer of NR SL module excludes NR SL candidate resources where the corresponding PSFCH transmission occasions overlap with LTE SL reserved resources by other LTE SL UE in time domain following option 2.</w:t>
      </w:r>
    </w:p>
    <w:p w14:paraId="1EAF59EF" w14:textId="77777777" w:rsidR="004F2052" w:rsidRPr="004F2052" w:rsidRDefault="004F2052" w:rsidP="004F2052">
      <w:pPr>
        <w:rPr>
          <w:b/>
          <w:i/>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2C822C2" w:rsidR="0028035C" w:rsidRPr="000B0CF2" w:rsidRDefault="00ED74F5" w:rsidP="00ED74F5">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8"/>
    </w:p>
    <w:p w14:paraId="22EA3ADB" w14:textId="6D1D80B3" w:rsidR="000B0CF2" w:rsidRPr="00482D5D" w:rsidRDefault="000B0CF2" w:rsidP="00ED74F5">
      <w:pPr>
        <w:pStyle w:val="ListParagraph"/>
        <w:numPr>
          <w:ilvl w:val="0"/>
          <w:numId w:val="16"/>
        </w:numPr>
        <w:spacing w:after="60" w:line="288" w:lineRule="auto"/>
        <w:jc w:val="both"/>
      </w:pPr>
      <w:bookmarkStart w:id="12" w:name="_Ref114822501"/>
      <w:r>
        <w:t xml:space="preserve">RP-221938, “WID revision: NR Sidelink Evolution”, </w:t>
      </w:r>
      <w:r>
        <w:rPr>
          <w:rFonts w:eastAsia="Malgun Gothic"/>
          <w:lang w:eastAsia="ko-KR"/>
        </w:rPr>
        <w:t>3GPP RAN#97e</w:t>
      </w:r>
      <w:r w:rsidRPr="00EE7300">
        <w:rPr>
          <w:rFonts w:eastAsia="Malgun Gothic"/>
          <w:lang w:eastAsia="ko-KR"/>
        </w:rPr>
        <w:t xml:space="preserve">, e-Meeting, </w:t>
      </w:r>
      <w:r>
        <w:rPr>
          <w:rFonts w:eastAsia="Malgun Gothic"/>
          <w:lang w:eastAsia="ko-KR"/>
        </w:rPr>
        <w:t>September, 2022.</w:t>
      </w:r>
      <w:bookmarkEnd w:id="12"/>
    </w:p>
    <w:p w14:paraId="21F894FA" w14:textId="7DC87938" w:rsidR="00482D5D" w:rsidRDefault="00482D5D" w:rsidP="00ED74F5">
      <w:pPr>
        <w:pStyle w:val="ListParagraph"/>
        <w:numPr>
          <w:ilvl w:val="0"/>
          <w:numId w:val="16"/>
        </w:numPr>
        <w:spacing w:after="60" w:line="288" w:lineRule="auto"/>
        <w:jc w:val="both"/>
      </w:pPr>
      <w:bookmarkStart w:id="13" w:name="_Ref114822278"/>
      <w:r>
        <w:t>RAN#97e draft meeting report.</w:t>
      </w:r>
      <w:bookmarkEnd w:id="13"/>
      <w:r>
        <w:t xml:space="preserve"> </w:t>
      </w:r>
    </w:p>
    <w:p w14:paraId="0EDF5521" w14:textId="3A8B2BBF" w:rsidR="001A3A3B" w:rsidRDefault="009221EA" w:rsidP="009221EA">
      <w:pPr>
        <w:pStyle w:val="ListParagraph"/>
        <w:numPr>
          <w:ilvl w:val="0"/>
          <w:numId w:val="16"/>
        </w:numPr>
        <w:spacing w:after="60" w:line="288" w:lineRule="auto"/>
        <w:jc w:val="both"/>
      </w:pPr>
      <w:bookmarkStart w:id="14" w:name="_Ref131578835"/>
      <w:r>
        <w:t>RP-230769, “</w:t>
      </w:r>
      <w:r w:rsidRPr="009221EA">
        <w:t>Way forward on R18 SL-Evo WI objectives</w:t>
      </w:r>
      <w:r>
        <w:t xml:space="preserve">”, Moderator Oppo, </w:t>
      </w:r>
      <w:r w:rsidRPr="009221EA">
        <w:t>Rotterdam, Netherlands, March, 2023</w:t>
      </w:r>
      <w:r>
        <w:t>.</w:t>
      </w:r>
      <w:bookmarkEnd w:id="14"/>
    </w:p>
    <w:p w14:paraId="081A171B" w14:textId="54A9C156" w:rsidR="009221EA" w:rsidRPr="003A421C" w:rsidRDefault="009221EA" w:rsidP="009221EA">
      <w:pPr>
        <w:pStyle w:val="ListParagraph"/>
        <w:numPr>
          <w:ilvl w:val="0"/>
          <w:numId w:val="16"/>
        </w:numPr>
        <w:spacing w:after="60" w:line="288" w:lineRule="auto"/>
        <w:jc w:val="both"/>
      </w:pPr>
      <w:bookmarkStart w:id="15" w:name="_Ref131578844"/>
      <w:r>
        <w:t>RP-230077, “</w:t>
      </w:r>
      <w:r w:rsidRPr="009221EA">
        <w:t>WID revision: NR sidelink evolution</w:t>
      </w:r>
      <w:r>
        <w:t xml:space="preserve">”, </w:t>
      </w:r>
      <w:r w:rsidRPr="009221EA">
        <w:t>Rotterdam, Netherlands, March, 2023</w:t>
      </w:r>
      <w:r>
        <w:t>.</w:t>
      </w:r>
      <w:bookmarkEnd w:id="15"/>
    </w:p>
    <w:p w14:paraId="4D9253AD" w14:textId="5D5A0959" w:rsidR="003A421C" w:rsidRDefault="003A421C" w:rsidP="003A421C">
      <w:pPr>
        <w:pStyle w:val="ListParagraph"/>
        <w:numPr>
          <w:ilvl w:val="0"/>
          <w:numId w:val="16"/>
        </w:numPr>
        <w:spacing w:after="60" w:line="288" w:lineRule="auto"/>
        <w:jc w:val="both"/>
      </w:pPr>
      <w:bookmarkStart w:id="16" w:name="_Ref101558472"/>
      <w:r>
        <w:t>RWS-210360, “</w:t>
      </w:r>
      <w:r w:rsidRPr="003A421C">
        <w:t>5GAA input to 3GPP Rel.18 Workshop</w:t>
      </w:r>
      <w:r>
        <w:t xml:space="preserve">”, 3GPP </w:t>
      </w:r>
      <w:r w:rsidRPr="003A421C">
        <w:t>TSG RAN Rel-18 workshop</w:t>
      </w:r>
      <w:r>
        <w:t>, June 2021.</w:t>
      </w:r>
      <w:bookmarkEnd w:id="16"/>
    </w:p>
    <w:p w14:paraId="6225880D" w14:textId="33369DD5" w:rsidR="00E33970" w:rsidRPr="00EE7300" w:rsidRDefault="00E33970" w:rsidP="00E33970">
      <w:pPr>
        <w:pStyle w:val="ListParagraph"/>
        <w:numPr>
          <w:ilvl w:val="0"/>
          <w:numId w:val="16"/>
        </w:numPr>
        <w:spacing w:after="60" w:line="288" w:lineRule="auto"/>
        <w:jc w:val="both"/>
      </w:pPr>
      <w:bookmarkStart w:id="17" w:name="_Ref118208807"/>
      <w:r>
        <w:lastRenderedPageBreak/>
        <w:t>R1</w:t>
      </w:r>
      <w:r w:rsidR="001560FD">
        <w:t>-2212540</w:t>
      </w:r>
      <w:r>
        <w:t>, “</w:t>
      </w:r>
      <w:r w:rsidRPr="00E33970">
        <w:t>FL Summary EoM for AI 9.4.2 - Co-Channel Coexistence for LTE and NR Sidelink</w:t>
      </w:r>
      <w:r>
        <w:t>”, Moderator (</w:t>
      </w:r>
      <w:r w:rsidRPr="00E33970">
        <w:t>Fraunhofer HHI</w:t>
      </w:r>
      <w:r>
        <w:t xml:space="preserve">), </w:t>
      </w:r>
      <w:r w:rsidR="001560FD">
        <w:rPr>
          <w:rFonts w:eastAsia="Malgun Gothic"/>
          <w:lang w:eastAsia="ko-KR"/>
        </w:rPr>
        <w:t>3GPP RAN1#111, Toulouse, France</w:t>
      </w:r>
      <w:r w:rsidRPr="00EE7300">
        <w:rPr>
          <w:rFonts w:eastAsia="Malgun Gothic"/>
          <w:lang w:eastAsia="ko-KR"/>
        </w:rPr>
        <w:t xml:space="preserve">, </w:t>
      </w:r>
      <w:r w:rsidR="001560FD">
        <w:rPr>
          <w:rFonts w:eastAsia="Malgun Gothic"/>
          <w:lang w:eastAsia="ko-KR"/>
        </w:rPr>
        <w:t>November</w:t>
      </w:r>
      <w:r>
        <w:rPr>
          <w:rFonts w:eastAsia="Malgun Gothic"/>
          <w:lang w:eastAsia="ko-KR"/>
        </w:rPr>
        <w:t>, 2022.</w:t>
      </w:r>
      <w:bookmarkEnd w:id="17"/>
    </w:p>
    <w:bookmarkEnd w:id="9"/>
    <w:bookmarkEnd w:id="10"/>
    <w:p w14:paraId="7C73DB1C" w14:textId="77777777" w:rsidR="00391669" w:rsidRPr="00EE7300" w:rsidRDefault="00391669" w:rsidP="00391669">
      <w:pPr>
        <w:spacing w:after="60" w:line="288" w:lineRule="auto"/>
        <w:jc w:val="both"/>
      </w:pPr>
    </w:p>
    <w:bookmarkEnd w:id="11"/>
    <w:p w14:paraId="5243B2A3" w14:textId="77777777" w:rsidR="00D10288" w:rsidRPr="00EE7300" w:rsidRDefault="00D10288">
      <w:pPr>
        <w:spacing w:after="60" w:line="288" w:lineRule="auto"/>
        <w:rPr>
          <w:rFonts w:eastAsiaTheme="minorEastAsia"/>
          <w:lang w:eastAsia="ko-KR"/>
        </w:rPr>
      </w:pPr>
    </w:p>
    <w:sectPr w:rsidR="00D10288" w:rsidRPr="00EE7300"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155C1" w14:textId="77777777" w:rsidR="00C82C9C" w:rsidRPr="00C47AD2" w:rsidRDefault="00C82C9C">
      <w:pPr>
        <w:rPr>
          <w:rFonts w:ascii="Arial" w:hAnsi="Arial"/>
          <w:sz w:val="12"/>
        </w:rPr>
      </w:pPr>
      <w:r>
        <w:separator/>
      </w:r>
    </w:p>
  </w:endnote>
  <w:endnote w:type="continuationSeparator" w:id="0">
    <w:p w14:paraId="6314F2A3" w14:textId="77777777" w:rsidR="00C82C9C" w:rsidRPr="00C47AD2" w:rsidRDefault="00C82C9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64505" w:rsidRDefault="00F6450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64505" w:rsidRDefault="00F6450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FE93611" w:rsidR="00F64505" w:rsidRDefault="00F6450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2380">
      <w:rPr>
        <w:rStyle w:val="PageNumber"/>
      </w:rPr>
      <w:t>5</w:t>
    </w:r>
    <w:r>
      <w:rPr>
        <w:rStyle w:val="PageNumber"/>
      </w:rPr>
      <w:fldChar w:fldCharType="end"/>
    </w:r>
  </w:p>
  <w:p w14:paraId="627E69E3" w14:textId="77777777" w:rsidR="00F64505" w:rsidRDefault="00F6450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85CAA" w14:textId="77777777" w:rsidR="00C82C9C" w:rsidRPr="00C47AD2" w:rsidRDefault="00C82C9C">
      <w:pPr>
        <w:rPr>
          <w:rFonts w:ascii="Arial" w:hAnsi="Arial"/>
          <w:sz w:val="12"/>
        </w:rPr>
      </w:pPr>
      <w:r>
        <w:separator/>
      </w:r>
    </w:p>
  </w:footnote>
  <w:footnote w:type="continuationSeparator" w:id="0">
    <w:p w14:paraId="0C5B12A0" w14:textId="77777777" w:rsidR="00C82C9C" w:rsidRPr="00C47AD2" w:rsidRDefault="00C82C9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64505" w:rsidRDefault="00F6450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3BE0782"/>
    <w:multiLevelType w:val="hybridMultilevel"/>
    <w:tmpl w:val="3452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27B6C482"/>
    <w:lvl w:ilvl="0" w:tplc="9084B94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26"/>
  </w:num>
  <w:num w:numId="7">
    <w:abstractNumId w:val="16"/>
  </w:num>
  <w:num w:numId="8">
    <w:abstractNumId w:val="14"/>
  </w:num>
  <w:num w:numId="9">
    <w:abstractNumId w:val="24"/>
  </w:num>
  <w:num w:numId="10">
    <w:abstractNumId w:val="4"/>
  </w:num>
  <w:num w:numId="11">
    <w:abstractNumId w:val="7"/>
  </w:num>
  <w:num w:numId="12">
    <w:abstractNumId w:val="1"/>
  </w:num>
  <w:num w:numId="13">
    <w:abstractNumId w:val="25"/>
  </w:num>
  <w:num w:numId="14">
    <w:abstractNumId w:val="19"/>
  </w:num>
  <w:num w:numId="15">
    <w:abstractNumId w:val="21"/>
  </w:num>
  <w:num w:numId="16">
    <w:abstractNumId w:val="20"/>
  </w:num>
  <w:num w:numId="17">
    <w:abstractNumId w:val="27"/>
  </w:num>
  <w:num w:numId="18">
    <w:abstractNumId w:val="2"/>
  </w:num>
  <w:num w:numId="19">
    <w:abstractNumId w:val="9"/>
  </w:num>
  <w:num w:numId="20">
    <w:abstractNumId w:val="8"/>
  </w:num>
  <w:num w:numId="21">
    <w:abstractNumId w:val="13"/>
  </w:num>
  <w:num w:numId="22">
    <w:abstractNumId w:val="17"/>
  </w:num>
  <w:num w:numId="23">
    <w:abstractNumId w:val="6"/>
  </w:num>
  <w:num w:numId="24">
    <w:abstractNumId w:val="3"/>
  </w:num>
  <w:num w:numId="25">
    <w:abstractNumId w:val="12"/>
  </w:num>
  <w:num w:numId="26">
    <w:abstractNumId w:val="5"/>
  </w:num>
  <w:num w:numId="27">
    <w:abstractNumId w:val="18"/>
  </w:num>
  <w:num w:numId="2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4A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138"/>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616"/>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B7"/>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0FD"/>
    <w:rsid w:val="001561F6"/>
    <w:rsid w:val="0015627B"/>
    <w:rsid w:val="00156D99"/>
    <w:rsid w:val="00156DF8"/>
    <w:rsid w:val="00157073"/>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058"/>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52B"/>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640"/>
    <w:rsid w:val="001A37F8"/>
    <w:rsid w:val="001A390B"/>
    <w:rsid w:val="001A3A3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C61"/>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689"/>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3D9"/>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19A"/>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D8"/>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A5C"/>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3D44"/>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C3A"/>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5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9BD"/>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30B"/>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61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52"/>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5F2"/>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9CC"/>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8E6"/>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677"/>
    <w:rsid w:val="005858F4"/>
    <w:rsid w:val="00585FD0"/>
    <w:rsid w:val="00586006"/>
    <w:rsid w:val="00586269"/>
    <w:rsid w:val="00586C06"/>
    <w:rsid w:val="00586CD8"/>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3E64"/>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ACC"/>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75E"/>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C70"/>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878"/>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02"/>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79D"/>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8DB"/>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5FB"/>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BE0"/>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1EA"/>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51D"/>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3FF"/>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9DF"/>
    <w:rsid w:val="00A70C2F"/>
    <w:rsid w:val="00A70E65"/>
    <w:rsid w:val="00A712A1"/>
    <w:rsid w:val="00A71750"/>
    <w:rsid w:val="00A7188C"/>
    <w:rsid w:val="00A7192F"/>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0F24"/>
    <w:rsid w:val="00A91544"/>
    <w:rsid w:val="00A9158F"/>
    <w:rsid w:val="00A91AD1"/>
    <w:rsid w:val="00A91CB1"/>
    <w:rsid w:val="00A91D47"/>
    <w:rsid w:val="00A91D5B"/>
    <w:rsid w:val="00A91F99"/>
    <w:rsid w:val="00A920C7"/>
    <w:rsid w:val="00A9235B"/>
    <w:rsid w:val="00A927CD"/>
    <w:rsid w:val="00A931F9"/>
    <w:rsid w:val="00A93D9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89"/>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6D3"/>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133"/>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55"/>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A5E"/>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2D3"/>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C9C"/>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5F40"/>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E9E"/>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88"/>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1F5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0D6"/>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2CD"/>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AA5"/>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0C8D"/>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6DE4"/>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1D"/>
    <w:rsid w:val="00EE0F85"/>
    <w:rsid w:val="00EE12E5"/>
    <w:rsid w:val="00EE196E"/>
    <w:rsid w:val="00EE1E0A"/>
    <w:rsid w:val="00EE240E"/>
    <w:rsid w:val="00EE25B5"/>
    <w:rsid w:val="00EE27EE"/>
    <w:rsid w:val="00EE2C1E"/>
    <w:rsid w:val="00EE30F9"/>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7E3"/>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5E9C"/>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505"/>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380"/>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4A"/>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EC2BA6C-3816-4AAC-B045-F799E046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305600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913D5-DD5F-409A-9476-45C0929B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10</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12</cp:revision>
  <cp:lastPrinted>2010-03-24T01:20:00Z</cp:lastPrinted>
  <dcterms:created xsi:type="dcterms:W3CDTF">2023-04-06T02:06:00Z</dcterms:created>
  <dcterms:modified xsi:type="dcterms:W3CDTF">2023-05-15T01:12:00Z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